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黑体" w:hAnsi="黑体" w:eastAsia="黑体" w:cs="黑体"/>
          <w:kern w:val="2"/>
          <w:sz w:val="32"/>
          <w:szCs w:val="32"/>
          <w:shd w:val="clear" w:color="auto" w:fill="auto"/>
          <w:lang w:val="en" w:eastAsia="zh-CN" w:bidi="ar"/>
        </w:rPr>
      </w:pPr>
      <w:r>
        <w:rPr>
          <w:rFonts w:hint="eastAsia" w:ascii="黑体" w:hAnsi="黑体" w:eastAsia="黑体" w:cs="黑体"/>
          <w:kern w:val="2"/>
          <w:sz w:val="32"/>
          <w:szCs w:val="32"/>
          <w:shd w:val="clear" w:color="auto" w:fill="auto"/>
          <w:lang w:val="en" w:eastAsia="zh-CN" w:bidi="ar"/>
        </w:rPr>
        <w:t>附件</w:t>
      </w:r>
      <w:r>
        <w:rPr>
          <w:rFonts w:hint="eastAsia" w:ascii="黑体" w:hAnsi="黑体" w:eastAsia="黑体" w:cs="黑体"/>
          <w:kern w:val="2"/>
          <w:sz w:val="32"/>
          <w:szCs w:val="32"/>
          <w:shd w:val="clear" w:color="auto" w:fill="auto"/>
          <w:lang w:val="en-US" w:eastAsia="zh-CN" w:bidi="ar"/>
        </w:rPr>
        <w:t>1</w:t>
      </w:r>
    </w:p>
    <w:p>
      <w:pPr>
        <w:pStyle w:val="10"/>
        <w:keepNext w:val="0"/>
        <w:keepLines w:val="0"/>
        <w:pageBreakBefore w:val="0"/>
        <w:kinsoku/>
        <w:wordWrap/>
        <w:overflowPunct/>
        <w:topLinePunct w:val="0"/>
        <w:autoSpaceDE/>
        <w:autoSpaceDN/>
        <w:bidi w:val="0"/>
        <w:adjustRightInd/>
        <w:snapToGrid/>
        <w:spacing w:line="700" w:lineRule="exact"/>
        <w:ind w:firstLine="2640" w:firstLineChars="600"/>
        <w:jc w:val="both"/>
        <w:textAlignment w:val="auto"/>
        <w:outlineLvl w:val="0"/>
        <w:rPr>
          <w:rFonts w:hint="eastAsia" w:ascii="方正小标宋简体" w:hAnsi="宋体" w:eastAsia="方正小标宋简体" w:cs="宋体"/>
          <w:sz w:val="44"/>
          <w:szCs w:val="44"/>
          <w:lang w:eastAsia="zh-CN"/>
        </w:rPr>
      </w:pP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s="宋体"/>
          <w:sz w:val="44"/>
          <w:szCs w:val="44"/>
          <w:highlight w:val="none"/>
          <w:lang w:val="en-US" w:eastAsia="zh-CN"/>
        </w:rPr>
      </w:pPr>
      <w:bookmarkStart w:id="0" w:name="_GoBack"/>
      <w:r>
        <w:rPr>
          <w:rFonts w:hint="eastAsia" w:ascii="方正小标宋简体" w:hAnsi="宋体" w:eastAsia="方正小标宋简体" w:cs="宋体"/>
          <w:sz w:val="44"/>
          <w:szCs w:val="44"/>
          <w:lang w:eastAsia="zh-CN"/>
        </w:rPr>
        <w:t>深圳市科技创新局</w:t>
      </w:r>
      <w:r>
        <w:rPr>
          <w:rFonts w:ascii="方正小标宋简体" w:hAnsi="宋体" w:eastAsia="方正小标宋简体" w:cs="宋体"/>
          <w:sz w:val="44"/>
          <w:szCs w:val="44"/>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highlight w:val="none"/>
          <w:lang w:val="en-US" w:eastAsia="zh-CN"/>
        </w:rPr>
        <w:t>年度第二批</w:t>
      </w: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sz w:val="44"/>
          <w:szCs w:val="44"/>
          <w:lang w:eastAsia="zh-CN"/>
        </w:rPr>
      </w:pPr>
      <w:r>
        <w:rPr>
          <w:rFonts w:hint="eastAsia" w:ascii="方正小标宋简体" w:hAnsi="宋体" w:eastAsia="方正小标宋简体" w:cs="宋体"/>
          <w:sz w:val="44"/>
          <w:szCs w:val="44"/>
          <w:highlight w:val="none"/>
          <w:lang w:val="en-US" w:eastAsia="zh-CN"/>
        </w:rPr>
        <w:t>深圳市</w:t>
      </w:r>
      <w:r>
        <w:rPr>
          <w:rFonts w:hint="eastAsia" w:ascii="方正小标宋简体" w:hAnsi="宋体" w:eastAsia="方正小标宋简体" w:cs="宋体"/>
          <w:sz w:val="44"/>
          <w:szCs w:val="44"/>
          <w:lang w:val="en-US" w:eastAsia="zh-CN"/>
        </w:rPr>
        <w:t>训力券</w:t>
      </w:r>
      <w:r>
        <w:rPr>
          <w:rFonts w:hint="eastAsia" w:ascii="方正小标宋简体" w:hAnsi="宋体" w:eastAsia="方正小标宋简体"/>
          <w:sz w:val="44"/>
          <w:szCs w:val="44"/>
        </w:rPr>
        <w:t>兑现</w:t>
      </w:r>
      <w:r>
        <w:rPr>
          <w:rFonts w:hint="eastAsia" w:ascii="方正小标宋简体" w:hAnsi="宋体" w:eastAsia="方正小标宋简体"/>
          <w:sz w:val="44"/>
          <w:szCs w:val="44"/>
          <w:lang w:eastAsia="zh-CN"/>
        </w:rPr>
        <w:t>项目</w:t>
      </w:r>
      <w:r>
        <w:rPr>
          <w:rFonts w:hint="eastAsia" w:ascii="方正小标宋简体" w:hAnsi="宋体" w:eastAsia="方正小标宋简体"/>
          <w:sz w:val="44"/>
          <w:szCs w:val="44"/>
        </w:rPr>
        <w:t>申请指南</w:t>
      </w:r>
      <w:bookmarkEnd w:id="0"/>
    </w:p>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一、申请内容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Times New Roman" w:eastAsia="仿宋_GB2312" w:cs="Times New Roman"/>
          <w:sz w:val="32"/>
          <w:szCs w:val="32"/>
        </w:rPr>
        <w:t>服务机构</w:t>
      </w:r>
      <w:r>
        <w:rPr>
          <w:rFonts w:hint="eastAsia" w:ascii="仿宋_GB2312" w:eastAsia="仿宋_GB2312" w:cs="Times New Roman"/>
          <w:sz w:val="32"/>
          <w:szCs w:val="32"/>
          <w:lang w:eastAsia="zh-CN"/>
        </w:rPr>
        <w:t>已</w:t>
      </w:r>
      <w:r>
        <w:rPr>
          <w:rFonts w:hint="eastAsia" w:ascii="仿宋_GB2312" w:hAnsi="Times New Roman" w:eastAsia="仿宋_GB2312" w:cs="Times New Roman"/>
          <w:sz w:val="32"/>
          <w:szCs w:val="32"/>
        </w:rPr>
        <w:t>完成</w:t>
      </w:r>
      <w:r>
        <w:rPr>
          <w:rFonts w:hint="eastAsia" w:ascii="仿宋_GB2312" w:hAnsi="宋体" w:eastAsia="仿宋_GB2312" w:cs="宋体"/>
          <w:kern w:val="0"/>
          <w:sz w:val="32"/>
          <w:szCs w:val="32"/>
          <w:lang w:eastAsia="zh-CN"/>
        </w:rPr>
        <w:t>租用智能算力开展AI大模型训练（包括预训练、有监督微调、强化学习等）、推理（阶段性训练成果的验证性推理）</w:t>
      </w:r>
      <w:r>
        <w:rPr>
          <w:rFonts w:hint="eastAsia" w:ascii="仿宋_GB2312" w:eastAsia="仿宋_GB2312" w:cs="仿宋_GB2312"/>
          <w:sz w:val="32"/>
          <w:szCs w:val="32"/>
          <w:lang w:val="en-US" w:eastAsia="zh-CN"/>
        </w:rPr>
        <w:t>服务</w:t>
      </w:r>
      <w:r>
        <w:rPr>
          <w:rFonts w:hint="eastAsia" w:ascii="仿宋_GB2312" w:hAnsi="Times New Roman" w:eastAsia="仿宋_GB2312" w:cs="Times New Roman"/>
          <w:sz w:val="32"/>
          <w:szCs w:val="32"/>
        </w:rPr>
        <w:t>事项</w:t>
      </w:r>
      <w:r>
        <w:rPr>
          <w:rFonts w:hint="eastAsia" w:ascii="仿宋_GB2312" w:eastAsia="仿宋_GB2312" w:cs="Times New Roman"/>
          <w:sz w:val="32"/>
          <w:szCs w:val="32"/>
          <w:lang w:eastAsia="zh-CN"/>
        </w:rPr>
        <w:t>，对</w:t>
      </w:r>
      <w:r>
        <w:rPr>
          <w:rFonts w:hint="eastAsia" w:ascii="仿宋_GB2312" w:hAnsi="Times New Roman" w:eastAsia="仿宋_GB2312" w:cs="Times New Roman"/>
          <w:sz w:val="32"/>
          <w:szCs w:val="32"/>
        </w:rPr>
        <w:t>接</w:t>
      </w:r>
      <w:r>
        <w:rPr>
          <w:rFonts w:hint="eastAsia" w:ascii="仿宋_GB2312" w:eastAsia="仿宋_GB2312" w:cs="Times New Roman"/>
          <w:sz w:val="32"/>
          <w:szCs w:val="32"/>
          <w:lang w:eastAsia="zh-CN"/>
        </w:rPr>
        <w:t>受的</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lang w:val="en-US" w:eastAsia="zh-CN"/>
        </w:rPr>
        <w:t>训力</w:t>
      </w:r>
      <w:r>
        <w:rPr>
          <w:rFonts w:hint="eastAsia" w:ascii="仿宋_GB2312" w:hAnsi="Times New Roman" w:eastAsia="仿宋_GB2312" w:cs="Times New Roman"/>
          <w:sz w:val="32"/>
          <w:szCs w:val="32"/>
        </w:rPr>
        <w:t>券兑现</w:t>
      </w:r>
      <w:r>
        <w:rPr>
          <w:rFonts w:hint="eastAsia" w:ascii="仿宋_GB2312"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二、设定依据</w:t>
      </w:r>
    </w:p>
    <w:p>
      <w:pPr>
        <w:pStyle w:val="10"/>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10"/>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i w:val="0"/>
          <w:caps w:val="0"/>
          <w:spacing w:val="0"/>
          <w:kern w:val="2"/>
          <w:sz w:val="32"/>
          <w:szCs w:val="32"/>
          <w:shd w:val="clear" w:color="auto" w:fill="auto"/>
          <w:lang w:val="en" w:eastAsia="zh-CN" w:bidi="ar"/>
        </w:rPr>
        <w:t>2026年提质增效“十大计划”</w:t>
      </w:r>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）《深圳市训力券实施方案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深科创〔202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w:t>
      </w:r>
      <w:r>
        <w:rPr>
          <w:rFonts w:hint="eastAsia" w:ascii="黑体" w:hAnsi="黑体" w:eastAsia="黑体" w:cs="Times New Roman"/>
          <w:color w:val="auto"/>
          <w:sz w:val="32"/>
          <w:szCs w:val="32"/>
          <w:highlight w:val="none"/>
          <w:lang w:eastAsia="zh-CN"/>
        </w:rPr>
        <w:t>支持强度与方式</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支持强度</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rPr>
        <w:t>单个</w:t>
      </w:r>
      <w:r>
        <w:rPr>
          <w:rFonts w:hint="eastAsia" w:ascii="仿宋_GB2312" w:hAnsi="Times New Roman" w:eastAsia="仿宋_GB2312" w:cs="Times New Roman"/>
          <w:color w:val="auto"/>
          <w:sz w:val="32"/>
          <w:szCs w:val="32"/>
          <w:highlight w:val="none"/>
          <w:u w:val="none"/>
          <w:lang w:eastAsia="zh-CN"/>
        </w:rPr>
        <w:t>持券单位</w:t>
      </w:r>
      <w:r>
        <w:rPr>
          <w:rFonts w:hint="eastAsia" w:ascii="仿宋_GB2312" w:hAnsi="Times New Roman" w:eastAsia="仿宋_GB2312" w:cs="Times New Roman"/>
          <w:color w:val="auto"/>
          <w:sz w:val="32"/>
          <w:szCs w:val="32"/>
          <w:highlight w:val="none"/>
          <w:u w:val="none"/>
        </w:rPr>
        <w:t>资助资金不超过</w:t>
      </w:r>
      <w:r>
        <w:rPr>
          <w:rFonts w:hint="eastAsia" w:ascii="仿宋_GB2312" w:hAnsi="Times New Roman" w:eastAsia="仿宋_GB2312" w:cs="Times New Roman"/>
          <w:color w:val="auto"/>
          <w:sz w:val="32"/>
          <w:szCs w:val="32"/>
          <w:highlight w:val="none"/>
          <w:u w:val="none"/>
          <w:lang w:val="en-US" w:eastAsia="zh-CN"/>
        </w:rPr>
        <w:t>1000</w:t>
      </w:r>
      <w:r>
        <w:rPr>
          <w:rFonts w:hint="eastAsia" w:ascii="仿宋_GB2312" w:hAnsi="Times New Roman" w:eastAsia="仿宋_GB2312" w:cs="Times New Roman"/>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Times New Roman" w:eastAsia="仿宋_GB2312" w:cs="Times New Roman"/>
          <w:color w:val="auto"/>
          <w:sz w:val="32"/>
          <w:szCs w:val="32"/>
          <w:highlight w:val="none"/>
          <w:lang w:eastAsia="zh-CN"/>
        </w:rPr>
        <w:t>持券单位</w:t>
      </w:r>
      <w:r>
        <w:rPr>
          <w:rFonts w:hint="eastAsia" w:ascii="仿宋_GB2312" w:hAnsi="Times New Roman" w:eastAsia="仿宋_GB2312" w:cs="Times New Roman"/>
          <w:color w:val="auto"/>
          <w:sz w:val="32"/>
          <w:szCs w:val="32"/>
          <w:highlight w:val="none"/>
          <w:lang w:val="en-US" w:eastAsia="zh-CN"/>
        </w:rPr>
        <w:t>以所</w:t>
      </w:r>
      <w:r>
        <w:rPr>
          <w:rFonts w:hint="eastAsia" w:ascii="仿宋_GB2312" w:hAnsi="Times New Roman" w:eastAsia="仿宋_GB2312" w:cs="Times New Roman"/>
          <w:color w:val="auto"/>
          <w:sz w:val="32"/>
          <w:szCs w:val="32"/>
          <w:highlight w:val="none"/>
        </w:rPr>
        <w:t>持</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w:t>
      </w:r>
      <w:r>
        <w:rPr>
          <w:rFonts w:hint="eastAsia" w:ascii="仿宋_GB2312" w:hAnsi="Times New Roman" w:eastAsia="仿宋_GB2312" w:cs="Times New Roman"/>
          <w:color w:val="auto"/>
          <w:sz w:val="32"/>
          <w:szCs w:val="32"/>
          <w:highlight w:val="none"/>
          <w:lang w:eastAsia="zh-CN"/>
        </w:rPr>
        <w:t>抵扣支付智能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服务项目的兑现金额，不超过服务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总费用的50%</w:t>
      </w:r>
      <w:r>
        <w:rPr>
          <w:rFonts w:hint="eastAsia" w:ascii="仿宋_GB2312" w:hAnsi="Times New Roman" w:eastAsia="仿宋_GB2312" w:cs="Times New Roman"/>
          <w:color w:val="auto"/>
          <w:sz w:val="32"/>
          <w:szCs w:val="32"/>
          <w:highlight w:val="none"/>
          <w:lang w:eastAsia="zh-CN"/>
        </w:rPr>
        <w:t>，如属</w:t>
      </w:r>
      <w:r>
        <w:rPr>
          <w:rFonts w:hint="eastAsia" w:ascii="仿宋_GB2312" w:hAnsi="Times New Roman" w:eastAsia="仿宋_GB2312" w:cs="Times New Roman"/>
          <w:color w:val="auto"/>
          <w:sz w:val="32"/>
          <w:szCs w:val="32"/>
          <w:highlight w:val="none"/>
          <w:lang w:val="en-US" w:eastAsia="zh-CN"/>
        </w:rPr>
        <w:t>初创企业的，</w:t>
      </w:r>
      <w:r>
        <w:rPr>
          <w:rFonts w:hint="eastAsia" w:ascii="仿宋_GB2312" w:hAnsi="Times New Roman" w:eastAsia="仿宋_GB2312" w:cs="Times New Roman"/>
          <w:color w:val="auto"/>
          <w:sz w:val="32"/>
          <w:szCs w:val="32"/>
          <w:highlight w:val="none"/>
        </w:rPr>
        <w:t>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0%</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以</w:t>
      </w:r>
      <w:r>
        <w:rPr>
          <w:rFonts w:hint="eastAsia" w:ascii="仿宋_GB2312" w:hAnsi="Times New Roman" w:eastAsia="仿宋_GB2312" w:cs="Times New Roman"/>
          <w:color w:val="auto"/>
          <w:sz w:val="32"/>
          <w:szCs w:val="32"/>
          <w:highlight w:val="none"/>
          <w:lang w:eastAsia="zh-CN"/>
        </w:rPr>
        <w:t>审定的</w:t>
      </w:r>
      <w:r>
        <w:rPr>
          <w:rFonts w:hint="eastAsia" w:ascii="仿宋_GB2312" w:hAnsi="Times New Roman" w:eastAsia="仿宋_GB2312" w:cs="Times New Roman"/>
          <w:color w:val="auto"/>
          <w:sz w:val="32"/>
          <w:szCs w:val="32"/>
          <w:highlight w:val="none"/>
        </w:rPr>
        <w:t>兑现金额为准</w:t>
      </w:r>
      <w:r>
        <w:rPr>
          <w:rFonts w:hint="eastAsia" w:ascii="仿宋_GB2312" w:hAnsi="Times New Roman" w:eastAsia="仿宋_GB2312" w:cs="Times New Roman"/>
          <w:color w:val="auto"/>
          <w:sz w:val="32"/>
          <w:szCs w:val="32"/>
          <w:highlight w:val="none"/>
          <w:lang w:eastAsia="zh-CN"/>
        </w:rPr>
        <w:t>，同时不超过接受的训力券金额。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支持方式</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lang w:eastAsia="zh-CN"/>
        </w:rPr>
        <w:t>对持训力券单位</w:t>
      </w:r>
      <w:r>
        <w:rPr>
          <w:rFonts w:hint="eastAsia" w:ascii="仿宋_GB2312" w:hAnsi="Times New Roman" w:eastAsia="仿宋_GB2312" w:cs="Times New Roman"/>
          <w:color w:val="auto"/>
          <w:sz w:val="32"/>
          <w:szCs w:val="32"/>
          <w:highlight w:val="none"/>
          <w:u w:val="none"/>
        </w:rPr>
        <w:t>事</w:t>
      </w:r>
      <w:r>
        <w:rPr>
          <w:rFonts w:hint="eastAsia" w:ascii="仿宋_GB2312" w:eastAsia="仿宋_GB2312" w:cs="仿宋_GB2312"/>
          <w:sz w:val="32"/>
          <w:szCs w:val="32"/>
          <w:lang w:eastAsia="zh-CN"/>
        </w:rPr>
        <w:t>后</w:t>
      </w:r>
      <w:r>
        <w:rPr>
          <w:rFonts w:hint="eastAsia" w:ascii="仿宋_GB2312" w:eastAsia="仿宋_GB2312" w:cs="仿宋_GB2312"/>
          <w:sz w:val="32"/>
          <w:szCs w:val="32"/>
        </w:rPr>
        <w:t>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w:t>
      </w:r>
      <w:r>
        <w:rPr>
          <w:rFonts w:hint="eastAsia" w:ascii="黑体" w:hAnsi="黑体" w:eastAsia="黑体" w:cs="Times New Roman"/>
          <w:color w:val="auto"/>
          <w:sz w:val="32"/>
          <w:szCs w:val="32"/>
          <w:highlight w:val="none"/>
          <w:lang w:eastAsia="zh-CN"/>
        </w:rPr>
        <w:t>申请</w:t>
      </w:r>
      <w:r>
        <w:rPr>
          <w:rFonts w:hint="eastAsia" w:ascii="黑体" w:hAnsi="黑体" w:eastAsia="黑体" w:cs="Times New Roman"/>
          <w:color w:val="auto"/>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val="en-US" w:eastAsia="zh-CN"/>
        </w:rPr>
        <w:t>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1.申请单位须同时满足以下条件：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①申请单位应当是按照相关规定与持券单位签订了相关服务合同、接收训力券并按服务合同约定完成了相关智能算力服务且提供相关服务时已入库并在有效期内的服务机构；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②</w:t>
      </w:r>
      <w:r>
        <w:rPr>
          <w:rFonts w:hint="eastAsia" w:ascii="仿宋_GB2312" w:hAnsi="Times New Roman" w:eastAsia="仿宋_GB2312" w:cs="Times New Roman"/>
          <w:color w:val="auto"/>
          <w:sz w:val="32"/>
          <w:szCs w:val="32"/>
          <w:highlight w:val="none"/>
          <w:lang w:eastAsia="zh-CN"/>
        </w:rPr>
        <w:t>申请单位与</w:t>
      </w:r>
      <w:r>
        <w:rPr>
          <w:rFonts w:hint="eastAsia" w:ascii="仿宋_GB2312" w:hAnsi="Times New Roman" w:eastAsia="仿宋_GB2312" w:cs="Times New Roman"/>
          <w:color w:val="auto"/>
          <w:sz w:val="32"/>
          <w:szCs w:val="32"/>
          <w:highlight w:val="none"/>
          <w:lang w:val="en-US" w:eastAsia="zh-CN"/>
        </w:rPr>
        <w:t>持券单位</w:t>
      </w:r>
      <w:r>
        <w:rPr>
          <w:rFonts w:hint="eastAsia" w:ascii="仿宋_GB2312" w:hAnsi="Times New Roman" w:eastAsia="仿宋_GB2312" w:cs="Times New Roman"/>
          <w:color w:val="auto"/>
          <w:sz w:val="32"/>
          <w:szCs w:val="32"/>
          <w:highlight w:val="none"/>
        </w:rPr>
        <w:t>应无投资与被投资</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隶属、共建、产权纽带等关联关系</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①对服务合同或协议约定在</w:t>
      </w:r>
      <w:r>
        <w:rPr>
          <w:rFonts w:hint="eastAsia" w:ascii="仿宋_GB2312" w:hAnsi="Times New Roman" w:eastAsia="仿宋_GB2312" w:cs="Times New Roman"/>
          <w:color w:val="auto"/>
          <w:sz w:val="32"/>
          <w:szCs w:val="32"/>
          <w:highlight w:val="none"/>
          <w:u w:val="none"/>
        </w:rPr>
        <w:t>20</w:t>
      </w:r>
      <w:r>
        <w:rPr>
          <w:rFonts w:hint="eastAsia" w:ascii="仿宋_GB2312" w:hAnsi="Times New Roman" w:eastAsia="仿宋_GB2312" w:cs="Times New Roman"/>
          <w:color w:val="auto"/>
          <w:sz w:val="32"/>
          <w:szCs w:val="32"/>
          <w:highlight w:val="none"/>
          <w:u w:val="none"/>
          <w:lang w:val="en-US" w:eastAsia="zh-CN"/>
        </w:rPr>
        <w:t>24</w:t>
      </w:r>
      <w:r>
        <w:rPr>
          <w:rFonts w:hint="eastAsia" w:ascii="仿宋_GB2312" w:hAnsi="Times New Roman" w:eastAsia="仿宋_GB2312" w:cs="Times New Roman"/>
          <w:color w:val="auto"/>
          <w:sz w:val="32"/>
          <w:szCs w:val="32"/>
          <w:highlight w:val="none"/>
          <w:u w:val="none"/>
        </w:rPr>
        <w:t>年</w:t>
      </w:r>
      <w:r>
        <w:rPr>
          <w:rFonts w:hint="eastAsia" w:ascii="仿宋_GB2312" w:hAnsi="Times New Roman" w:eastAsia="仿宋_GB2312" w:cs="Times New Roman"/>
          <w:color w:val="auto"/>
          <w:sz w:val="32"/>
          <w:szCs w:val="32"/>
          <w:highlight w:val="none"/>
          <w:u w:val="none"/>
          <w:lang w:val="en-US" w:eastAsia="zh-CN"/>
        </w:rPr>
        <w:t>7</w:t>
      </w:r>
      <w:r>
        <w:rPr>
          <w:rFonts w:hint="eastAsia" w:ascii="仿宋_GB2312" w:hAnsi="Times New Roman" w:eastAsia="仿宋_GB2312" w:cs="Times New Roman"/>
          <w:color w:val="auto"/>
          <w:sz w:val="32"/>
          <w:szCs w:val="32"/>
          <w:highlight w:val="none"/>
          <w:u w:val="none"/>
        </w:rPr>
        <w:t>月</w:t>
      </w:r>
      <w:r>
        <w:rPr>
          <w:rFonts w:hint="eastAsia" w:ascii="仿宋_GB2312" w:hAnsi="Times New Roman" w:eastAsia="仿宋_GB2312" w:cs="Times New Roman"/>
          <w:color w:val="auto"/>
          <w:sz w:val="32"/>
          <w:szCs w:val="32"/>
          <w:highlight w:val="none"/>
          <w:u w:val="none"/>
          <w:lang w:val="en-US" w:eastAsia="zh-CN"/>
        </w:rPr>
        <w:t>31</w:t>
      </w:r>
      <w:r>
        <w:rPr>
          <w:rFonts w:hint="eastAsia" w:ascii="仿宋_GB2312" w:hAnsi="Times New Roman" w:eastAsia="仿宋_GB2312" w:cs="Times New Roman"/>
          <w:color w:val="auto"/>
          <w:sz w:val="32"/>
          <w:szCs w:val="32"/>
          <w:highlight w:val="none"/>
          <w:u w:val="none"/>
        </w:rPr>
        <w:t>日(含)</w:t>
      </w:r>
      <w:r>
        <w:rPr>
          <w:rFonts w:hint="eastAsia" w:ascii="仿宋_GB2312" w:hAnsi="Times New Roman" w:eastAsia="仿宋_GB2312" w:cs="Times New Roman"/>
          <w:color w:val="auto"/>
          <w:sz w:val="32"/>
          <w:szCs w:val="32"/>
          <w:highlight w:val="none"/>
          <w:u w:val="none"/>
          <w:lang w:eastAsia="zh-CN"/>
        </w:rPr>
        <w:t>至</w:t>
      </w:r>
      <w:r>
        <w:rPr>
          <w:rFonts w:hint="eastAsia" w:ascii="仿宋_GB2312" w:hAnsi="Times New Roman" w:eastAsia="仿宋_GB2312" w:cs="Times New Roman"/>
          <w:color w:val="auto"/>
          <w:sz w:val="32"/>
          <w:szCs w:val="32"/>
          <w:highlight w:val="none"/>
          <w:u w:val="none"/>
          <w:lang w:val="en-US" w:eastAsia="zh-CN"/>
        </w:rPr>
        <w:t>2026年7月2日</w:t>
      </w:r>
      <w:r>
        <w:rPr>
          <w:rFonts w:hint="eastAsia" w:ascii="仿宋_GB2312" w:hAnsi="Times New Roman" w:eastAsia="仿宋_GB2312" w:cs="Times New Roman"/>
          <w:color w:val="auto"/>
          <w:sz w:val="32"/>
          <w:szCs w:val="32"/>
          <w:highlight w:val="none"/>
          <w:u w:val="none"/>
        </w:rPr>
        <w:t>(含)</w:t>
      </w:r>
      <w:r>
        <w:rPr>
          <w:rFonts w:hint="eastAsia" w:ascii="仿宋_GB2312" w:hAnsi="Times New Roman" w:eastAsia="仿宋_GB2312" w:cs="Times New Roman"/>
          <w:color w:val="auto"/>
          <w:sz w:val="32"/>
          <w:szCs w:val="32"/>
          <w:highlight w:val="none"/>
          <w:u w:val="none"/>
          <w:lang w:eastAsia="zh-CN"/>
        </w:rPr>
        <w:t>期间</w:t>
      </w:r>
      <w:r>
        <w:rPr>
          <w:rFonts w:hint="eastAsia" w:ascii="仿宋_GB2312" w:hAnsi="Times New Roman" w:eastAsia="仿宋_GB2312" w:cs="Times New Roman"/>
          <w:color w:val="auto"/>
          <w:sz w:val="32"/>
          <w:szCs w:val="32"/>
          <w:highlight w:val="none"/>
          <w:lang w:val="en-US" w:eastAsia="zh-CN"/>
        </w:rPr>
        <w:t>完成的智能算力</w:t>
      </w:r>
      <w:r>
        <w:rPr>
          <w:rFonts w:hint="eastAsia" w:ascii="仿宋_GB2312" w:hAnsi="Times New Roman" w:eastAsia="仿宋_GB2312" w:cs="Times New Roman"/>
          <w:color w:val="auto"/>
          <w:sz w:val="32"/>
          <w:szCs w:val="32"/>
          <w:highlight w:val="none"/>
          <w:lang w:eastAsia="zh-CN"/>
        </w:rPr>
        <w:t>服务兑现</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b w:val="0"/>
          <w:bCs w:val="0"/>
          <w:color w:val="auto"/>
          <w:sz w:val="32"/>
          <w:szCs w:val="32"/>
          <w:highlight w:val="none"/>
          <w:lang w:val="en-US" w:eastAsia="zh-CN"/>
        </w:rPr>
        <w:t>如属合同项目提前完成，需提供提前完成的证明材料；</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仿宋_GB2312" w:eastAsia="仿宋_GB2312" w:cs="仿宋_GB2312"/>
          <w:bCs w:val="0"/>
          <w:color w:val="auto"/>
          <w:kern w:val="2"/>
          <w:sz w:val="32"/>
          <w:szCs w:val="32"/>
          <w:highlight w:val="none"/>
          <w:lang w:val="en-US" w:eastAsia="zh-CN"/>
        </w:rPr>
        <w:t>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③</w:t>
      </w:r>
      <w:r>
        <w:rPr>
          <w:rFonts w:hint="eastAsia" w:ascii="仿宋_GB2312" w:hAnsi="仿宋_GB2312" w:eastAsia="仿宋_GB2312" w:cs="仿宋_GB2312"/>
          <w:bCs w:val="0"/>
          <w:color w:val="auto"/>
          <w:kern w:val="2"/>
          <w:sz w:val="32"/>
          <w:szCs w:val="32"/>
          <w:highlight w:val="none"/>
          <w:lang w:val="en-US" w:eastAsia="zh-CN"/>
        </w:rPr>
        <w:t>不得委托中介机构申报；</w:t>
      </w:r>
    </w:p>
    <w:p>
      <w:pPr>
        <w:spacing w:line="560" w:lineRule="exact"/>
        <w:ind w:firstLine="64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④</w:t>
      </w:r>
      <w:r>
        <w:rPr>
          <w:rFonts w:hint="eastAsia" w:ascii="仿宋_GB2312" w:hAnsi="仿宋_GB2312" w:eastAsia="仿宋_GB2312" w:cs="仿宋_GB2312"/>
          <w:bCs w:val="0"/>
          <w:color w:val="auto"/>
          <w:sz w:val="32"/>
          <w:szCs w:val="32"/>
          <w:highlight w:val="none"/>
          <w:lang w:val="en-US" w:eastAsia="zh-CN"/>
        </w:rPr>
        <w:t>涉及科技伦理和科技安全（如</w:t>
      </w:r>
      <w:r>
        <w:rPr>
          <w:rFonts w:hint="eastAsia" w:ascii="仿宋_GB2312" w:hAnsi="仿宋_GB2312" w:eastAsia="仿宋_GB2312" w:cs="仿宋_GB2312"/>
          <w:color w:val="auto"/>
          <w:sz w:val="32"/>
          <w:szCs w:val="32"/>
          <w:highlight w:val="none"/>
        </w:rPr>
        <w:t>人工智能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临床、生物、信息、生态等）情形的，申请单位应当符合国家有关法律法规和伦理准则。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限制条件</w:t>
      </w:r>
      <w:r>
        <w:rPr>
          <w:rFonts w:hint="eastAsia" w:ascii="楷体_GB2312" w:hAnsi="楷体_GB2312" w:eastAsia="楷体_GB2312" w:cs="楷体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①</w:t>
      </w:r>
      <w:r>
        <w:rPr>
          <w:rFonts w:hint="eastAsia" w:ascii="仿宋_GB2312" w:hAnsi="Times New Roman" w:eastAsia="仿宋_GB2312" w:cs="Times New Roman"/>
          <w:color w:val="auto"/>
          <w:sz w:val="32"/>
          <w:szCs w:val="32"/>
          <w:highlight w:val="none"/>
        </w:rPr>
        <w:t>未按服务内容要求使用</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券的，不予兑现；</w:t>
      </w:r>
    </w:p>
    <w:p>
      <w:pPr>
        <w:spacing w:line="560" w:lineRule="exact"/>
        <w:ind w:firstLine="640"/>
        <w:rPr>
          <w:rFonts w:hint="default"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Times New Roman" w:eastAsia="仿宋_GB2312" w:cs="Times New Roman"/>
          <w:color w:val="auto"/>
          <w:sz w:val="32"/>
          <w:szCs w:val="32"/>
          <w:highlight w:val="none"/>
        </w:rPr>
        <w:t>服务项目完成日期不在</w:t>
      </w:r>
      <w:r>
        <w:rPr>
          <w:rFonts w:hint="eastAsia" w:ascii="仿宋_GB2312" w:hAnsi="Times New Roman" w:eastAsia="仿宋_GB2312" w:cs="Times New Roman"/>
          <w:color w:val="auto"/>
          <w:sz w:val="32"/>
          <w:szCs w:val="32"/>
          <w:highlight w:val="none"/>
          <w:lang w:val="en-US" w:eastAsia="zh-CN"/>
        </w:rPr>
        <w:t>本次兑现</w:t>
      </w:r>
      <w:r>
        <w:rPr>
          <w:rFonts w:hint="eastAsia" w:ascii="仿宋_GB2312" w:hAnsi="Times New Roman" w:eastAsia="仿宋_GB2312" w:cs="Times New Roman"/>
          <w:color w:val="auto"/>
          <w:sz w:val="32"/>
          <w:szCs w:val="32"/>
          <w:highlight w:val="none"/>
        </w:rPr>
        <w:t>期限</w:t>
      </w:r>
      <w:r>
        <w:rPr>
          <w:rFonts w:hint="eastAsia" w:ascii="仿宋_GB2312" w:hAnsi="Times New Roman" w:eastAsia="仿宋_GB2312" w:cs="Times New Roman"/>
          <w:color w:val="auto"/>
          <w:sz w:val="32"/>
          <w:szCs w:val="32"/>
          <w:highlight w:val="none"/>
          <w:lang w:val="en-US" w:eastAsia="zh-CN"/>
        </w:rPr>
        <w:t>内的</w:t>
      </w:r>
      <w:r>
        <w:rPr>
          <w:rFonts w:hint="eastAsia" w:ascii="仿宋_GB2312" w:hAnsi="Times New Roman" w:eastAsia="仿宋_GB2312" w:cs="Times New Roman"/>
          <w:color w:val="auto"/>
          <w:sz w:val="32"/>
          <w:szCs w:val="32"/>
          <w:highlight w:val="none"/>
        </w:rPr>
        <w:t>，不予兑现</w:t>
      </w:r>
      <w:r>
        <w:rPr>
          <w:rFonts w:hint="eastAsia" w:ascii="仿宋_GB2312" w:hAnsi="Times New Roman" w:eastAsia="仿宋_GB2312" w:cs="Times New Roman"/>
          <w:color w:val="auto"/>
          <w:sz w:val="32"/>
          <w:szCs w:val="32"/>
          <w:highlight w:val="none"/>
          <w:lang w:eastAsia="zh-CN"/>
        </w:rPr>
        <w:t>；</w:t>
      </w:r>
    </w:p>
    <w:p>
      <w:p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Cs w:val="0"/>
          <w:color w:val="auto"/>
          <w:kern w:val="2"/>
          <w:sz w:val="32"/>
          <w:szCs w:val="32"/>
          <w:highlight w:val="none"/>
          <w:lang w:val="en-US" w:eastAsia="zh-CN"/>
        </w:rPr>
        <w:t>③</w:t>
      </w:r>
      <w:r>
        <w:rPr>
          <w:rFonts w:hint="eastAsia" w:ascii="仿宋_GB2312" w:hAnsi="Times New Roman" w:eastAsia="仿宋_GB2312" w:cs="Times New Roman"/>
          <w:color w:val="auto"/>
          <w:sz w:val="32"/>
          <w:szCs w:val="32"/>
          <w:highlight w:val="none"/>
          <w:lang w:val="en-US" w:eastAsia="zh-CN"/>
        </w:rPr>
        <w:t>训力券有效期与申请训力券对应合同的有效期保持一致，同一合同仅支持兑现一次，过期未使用的训力券不予兑现。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（一）项目申请书原件；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000000"/>
          <w:sz w:val="32"/>
          <w:szCs w:val="32"/>
          <w:lang w:val="en-US" w:eastAsia="zh-CN"/>
        </w:rPr>
        <w:t>经注册会计师行业统一监管平台备案的含有二维验证码封面的</w:t>
      </w:r>
      <w:r>
        <w:rPr>
          <w:rFonts w:hint="eastAsia" w:ascii="仿宋_GB2312" w:hAnsi="仿宋_GB2312" w:eastAsia="仿宋_GB2312" w:cs="仿宋_GB2312"/>
          <w:color w:val="000000"/>
          <w:sz w:val="32"/>
          <w:szCs w:val="32"/>
          <w:u w:val="none"/>
          <w:lang w:val="en-US" w:eastAsia="zh-CN"/>
        </w:rPr>
        <w:t>2025年度</w:t>
      </w:r>
      <w:r>
        <w:rPr>
          <w:rFonts w:hint="eastAsia" w:ascii="仿宋_GB2312" w:hAnsi="仿宋_GB2312" w:eastAsia="仿宋_GB2312" w:cs="仿宋_GB2312"/>
          <w:color w:val="000000"/>
          <w:sz w:val="32"/>
          <w:szCs w:val="32"/>
          <w:lang w:val="en-US" w:eastAsia="zh-CN"/>
        </w:rPr>
        <w:t>财务审计报告复印件（注册未满一年的可提供验资报告复印件）或通过审查的事业单位财务决算报表复印件；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完</w:t>
      </w:r>
      <w:r>
        <w:rPr>
          <w:rFonts w:hint="eastAsia" w:ascii="仿宋_GB2312" w:hAnsi="仿宋_GB2312" w:eastAsia="仿宋_GB2312" w:cs="仿宋_GB2312"/>
          <w:color w:val="auto"/>
          <w:sz w:val="32"/>
          <w:szCs w:val="32"/>
          <w:highlight w:val="none"/>
        </w:rPr>
        <w:t>税复印件（非事业单位提供）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实施</w:t>
      </w:r>
      <w:r>
        <w:rPr>
          <w:rFonts w:hint="eastAsia" w:ascii="仿宋_GB2312" w:hAnsi="Times New Roman" w:eastAsia="仿宋_GB2312" w:cs="Times New Roman"/>
          <w:color w:val="auto"/>
          <w:sz w:val="32"/>
          <w:szCs w:val="32"/>
          <w:highlight w:val="none"/>
          <w:lang w:eastAsia="zh-CN"/>
        </w:rPr>
        <w:t>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有关财务</w:t>
      </w:r>
      <w:r>
        <w:rPr>
          <w:rFonts w:hint="eastAsia" w:ascii="仿宋_GB2312" w:hAnsi="Times New Roman" w:eastAsia="仿宋_GB2312" w:cs="Times New Roman"/>
          <w:color w:val="auto"/>
          <w:sz w:val="32"/>
          <w:szCs w:val="32"/>
          <w:highlight w:val="none"/>
          <w:lang w:val="en-US" w:eastAsia="zh-CN"/>
        </w:rPr>
        <w:t>材料复印件</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服务合同费的</w:t>
      </w:r>
      <w:r>
        <w:rPr>
          <w:rFonts w:hint="eastAsia" w:ascii="仿宋_GB2312" w:hAnsi="Times New Roman" w:eastAsia="仿宋_GB2312" w:cs="Times New Roman"/>
          <w:color w:val="auto"/>
          <w:sz w:val="32"/>
          <w:szCs w:val="32"/>
          <w:highlight w:val="none"/>
          <w:lang w:val="en-US" w:eastAsia="zh-CN"/>
        </w:rPr>
        <w:t>结算</w:t>
      </w:r>
      <w:r>
        <w:rPr>
          <w:rFonts w:hint="eastAsia" w:ascii="仿宋_GB2312" w:hAnsi="Times New Roman" w:eastAsia="仿宋_GB2312" w:cs="Times New Roman"/>
          <w:color w:val="auto"/>
          <w:sz w:val="32"/>
          <w:szCs w:val="32"/>
          <w:highlight w:val="none"/>
        </w:rPr>
        <w:t>发票</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自筹资金银行转账等</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lang w:val="en-US" w:eastAsia="zh-CN"/>
        </w:rPr>
        <w:t>算力</w:t>
      </w:r>
      <w:r>
        <w:rPr>
          <w:rFonts w:hint="eastAsia" w:ascii="仿宋_GB2312" w:hAnsi="仿宋_GB2312" w:eastAsia="仿宋_GB2312" w:cs="仿宋_GB2312"/>
          <w:color w:val="auto"/>
          <w:sz w:val="32"/>
          <w:szCs w:val="32"/>
          <w:highlight w:val="none"/>
        </w:rPr>
        <w:t>服务过程</w:t>
      </w:r>
      <w:r>
        <w:rPr>
          <w:rFonts w:hint="eastAsia" w:ascii="仿宋_GB2312" w:hAnsi="仿宋_GB2312" w:eastAsia="仿宋_GB2312" w:cs="仿宋_GB2312"/>
          <w:color w:val="auto"/>
          <w:sz w:val="32"/>
          <w:szCs w:val="32"/>
          <w:highlight w:val="none"/>
          <w:lang w:val="en-US" w:eastAsia="zh-CN"/>
        </w:rPr>
        <w:t>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开展AI大模型训练（推理）</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阶段性成果</w:t>
      </w:r>
      <w:r>
        <w:rPr>
          <w:rFonts w:hint="eastAsia"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eastAsia="zh-CN"/>
        </w:rPr>
        <w:t>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lang w:val="en-US" w:eastAsia="zh-CN"/>
        </w:rPr>
        <w:t>（八）训力审计同意书；</w:t>
      </w:r>
    </w:p>
    <w:p>
      <w:pPr>
        <w:spacing w:line="560" w:lineRule="exact"/>
        <w:ind w:firstLine="640" w:firstLineChars="200"/>
        <w:outlineLvl w:val="3"/>
        <w:rPr>
          <w:rFonts w:hint="eastAsia"/>
          <w:sz w:val="32"/>
          <w:szCs w:val="32"/>
          <w:lang w:eastAsia="zh-CN"/>
        </w:rPr>
      </w:pPr>
      <w:r>
        <w:rPr>
          <w:rFonts w:hint="eastAsia" w:ascii="仿宋_GB2312" w:hAnsi="仿宋_GB2312" w:eastAsia="仿宋_GB2312" w:cs="仿宋_GB2312"/>
          <w:color w:val="000000"/>
          <w:sz w:val="32"/>
          <w:szCs w:val="32"/>
          <w:lang w:val="en-US" w:eastAsia="zh-CN"/>
        </w:rPr>
        <w:t>（九）</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b w:val="0"/>
          <w:bCs w:val="0"/>
          <w:color w:val="auto"/>
          <w:sz w:val="32"/>
          <w:szCs w:val="32"/>
          <w:highlight w:val="yellow"/>
          <w:u w:val="none"/>
          <w:lang w:eastAsia="zh-CN"/>
        </w:rPr>
      </w:pPr>
      <w:r>
        <w:rPr>
          <w:rFonts w:hint="eastAsia" w:ascii="仿宋_GB2312" w:hAnsi="Times New Roman" w:eastAsia="仿宋_GB2312" w:cs="Times New Roman"/>
          <w:b w:val="0"/>
          <w:bCs w:val="0"/>
          <w:color w:val="auto"/>
          <w:sz w:val="32"/>
          <w:szCs w:val="32"/>
          <w:highlight w:val="none"/>
          <w:lang w:eastAsia="zh-CN"/>
        </w:rPr>
        <w:t>注：</w:t>
      </w:r>
      <w:r>
        <w:rPr>
          <w:rFonts w:hint="eastAsia" w:ascii="仿宋_GB2312" w:hAnsi="Times New Roman" w:eastAsia="仿宋_GB2312" w:cs="Times New Roman"/>
          <w:b w:val="0"/>
          <w:bCs w:val="0"/>
          <w:color w:val="auto"/>
          <w:sz w:val="32"/>
          <w:szCs w:val="32"/>
          <w:highlight w:val="none"/>
          <w:u w:val="none"/>
          <w:lang w:eastAsia="zh-CN"/>
        </w:rPr>
        <w:t>请</w:t>
      </w:r>
      <w:r>
        <w:rPr>
          <w:rFonts w:hint="eastAsia" w:ascii="仿宋_GB2312" w:hAnsi="Times New Roman" w:eastAsia="仿宋_GB2312" w:cs="Times New Roman"/>
          <w:b w:val="0"/>
          <w:bCs w:val="0"/>
          <w:color w:val="auto"/>
          <w:sz w:val="32"/>
          <w:szCs w:val="32"/>
          <w:highlight w:val="none"/>
          <w:u w:val="none"/>
          <w:lang w:val="en-US" w:eastAsia="zh-CN"/>
        </w:rPr>
        <w:t>符合申请条件</w:t>
      </w:r>
      <w:r>
        <w:rPr>
          <w:rFonts w:hint="eastAsia" w:ascii="仿宋_GB2312" w:hAnsi="Times New Roman" w:eastAsia="仿宋_GB2312" w:cs="Times New Roman"/>
          <w:b w:val="0"/>
          <w:bCs w:val="0"/>
          <w:color w:val="auto"/>
          <w:sz w:val="32"/>
          <w:szCs w:val="32"/>
          <w:highlight w:val="none"/>
          <w:u w:val="none"/>
          <w:lang w:eastAsia="zh-CN"/>
        </w:rPr>
        <w:t>的服务机构在申请指南规定时间内，登录深圳市科技业务管理系统完成</w:t>
      </w:r>
      <w:r>
        <w:rPr>
          <w:rFonts w:hint="eastAsia" w:ascii="仿宋_GB2312" w:hAnsi="Times New Roman" w:eastAsia="仿宋_GB2312" w:cs="Times New Roman"/>
          <w:b w:val="0"/>
          <w:bCs w:val="0"/>
          <w:color w:val="auto"/>
          <w:sz w:val="32"/>
          <w:szCs w:val="32"/>
          <w:highlight w:val="none"/>
          <w:u w:val="none"/>
          <w:lang w:val="en-US" w:eastAsia="zh-CN"/>
        </w:rPr>
        <w:t>训力</w:t>
      </w:r>
      <w:r>
        <w:rPr>
          <w:rFonts w:hint="eastAsia" w:ascii="仿宋_GB2312" w:hAnsi="Times New Roman" w:eastAsia="仿宋_GB2312" w:cs="Times New Roman"/>
          <w:b w:val="0"/>
          <w:bCs w:val="0"/>
          <w:color w:val="auto"/>
          <w:sz w:val="32"/>
          <w:szCs w:val="32"/>
          <w:highlight w:val="none"/>
          <w:u w:val="none"/>
          <w:lang w:eastAsia="zh-CN"/>
        </w:rPr>
        <w:t>券交易确认。</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4</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rPr>
        <w:t>（截止至18:00）</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受理</w:t>
      </w:r>
      <w:r>
        <w:rPr>
          <w:rFonts w:hint="eastAsia" w:ascii="仿宋_GB2312" w:hAnsi="仿宋_GB2312" w:eastAsia="仿宋_GB2312" w:cs="仿宋_GB2312"/>
          <w:color w:val="000000"/>
          <w:sz w:val="32"/>
          <w:szCs w:val="32"/>
        </w:rPr>
        <w:t>（系统受理状态为“待窗口受理”），无需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申请材料。项目获得下达资助后，根据通知要求提交纸质材料并验原件。</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0673、88102204、</w:t>
      </w:r>
      <w:r>
        <w:rPr>
          <w:rFonts w:hint="eastAsia" w:ascii="仿宋_GB2312" w:eastAsia="仿宋_GB2312" w:cs="Times New Roman"/>
          <w:color w:val="auto"/>
          <w:sz w:val="32"/>
          <w:szCs w:val="32"/>
          <w:highlight w:val="none"/>
          <w:lang w:val="en-US" w:eastAsia="zh-CN"/>
        </w:rPr>
        <w:t>88101332、</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8101491</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——社会公示</w:t>
      </w:r>
      <w:r>
        <w:rPr>
          <w:rFonts w:hint="eastAsia" w:ascii="仿宋_GB2312" w:eastAsia="仿宋_GB2312" w:cs="Times New Roman"/>
          <w:color w:val="auto"/>
          <w:sz w:val="32"/>
          <w:szCs w:val="32"/>
          <w:highlight w:val="none"/>
          <w:lang w:eastAsia="zh-CN"/>
        </w:rPr>
        <w:t>及</w:t>
      </w:r>
      <w:r>
        <w:rPr>
          <w:rFonts w:hint="eastAsia" w:ascii="仿宋_GB2312" w:hAnsi="Times New Roman" w:eastAsia="仿宋_GB2312" w:cs="Times New Roman"/>
          <w:color w:val="auto"/>
          <w:sz w:val="32"/>
          <w:szCs w:val="32"/>
          <w:highlight w:val="none"/>
          <w:lang w:eastAsia="zh-CN"/>
        </w:rPr>
        <w:t>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计划下达——书面材料提交——</w:t>
      </w:r>
      <w:r>
        <w:rPr>
          <w:rFonts w:hint="eastAsia" w:ascii="仿宋_GB2312" w:eastAsia="仿宋_GB2312" w:cs="Times New Roman"/>
          <w:color w:val="auto"/>
          <w:sz w:val="32"/>
          <w:szCs w:val="32"/>
          <w:highlight w:val="none"/>
          <w:lang w:val="en-US" w:eastAsia="zh-CN"/>
        </w:rPr>
        <w:t>经费拨付</w:t>
      </w:r>
      <w:r>
        <w:rPr>
          <w:rFonts w:hint="eastAsia" w:ascii="仿宋_GB2312" w:hAnsi="Times New Roman" w:eastAsia="仿宋_GB2312" w:cs="Times New Roman"/>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60个工作日</w:t>
      </w:r>
      <w:r>
        <w:rPr>
          <w:rFonts w:hint="eastAsia" w:ascii="仿宋_GB2312" w:eastAsia="仿宋_GB2312" w:cs="仿宋_GB2312"/>
          <w:color w:val="auto"/>
          <w:sz w:val="32"/>
          <w:szCs w:val="32"/>
          <w:lang w:eastAsia="zh-CN"/>
        </w:rPr>
        <w:t>（不含特别时限）。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十一、证件</w:t>
      </w:r>
    </w:p>
    <w:p>
      <w:pPr>
        <w:pStyle w:val="1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下达资助兑现项目计划</w:t>
      </w:r>
      <w:r>
        <w:rPr>
          <w:rFonts w:hint="eastAsia" w:ascii="仿宋_GB2312" w:hAnsi="仿宋_GB2312" w:eastAsia="仿宋_GB2312" w:cs="仿宋_GB2312"/>
          <w:sz w:val="32"/>
          <w:szCs w:val="32"/>
        </w:rPr>
        <w:t>文件。</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lang w:eastAsia="zh-CN"/>
        </w:rPr>
        <w:t>申请单位</w:t>
      </w:r>
      <w:r>
        <w:rPr>
          <w:rFonts w:hint="eastAsia" w:ascii="仿宋_GB2312" w:hAnsi="仿宋_GB2312" w:eastAsia="仿宋_GB2312" w:cs="仿宋_GB2312"/>
          <w:color w:val="auto"/>
          <w:sz w:val="32"/>
          <w:szCs w:val="32"/>
          <w:u w:val="none"/>
        </w:rPr>
        <w:t>凭</w:t>
      </w:r>
      <w:r>
        <w:rPr>
          <w:rFonts w:hint="eastAsia" w:ascii="仿宋_GB2312" w:hAnsi="仿宋_GB2312" w:eastAsia="仿宋_GB2312" w:cs="仿宋_GB2312"/>
          <w:color w:val="auto"/>
          <w:sz w:val="32"/>
          <w:szCs w:val="32"/>
          <w:u w:val="none"/>
          <w:lang w:eastAsia="zh-CN"/>
        </w:rPr>
        <w:t>下达资助兑现项目计划</w:t>
      </w:r>
      <w:r>
        <w:rPr>
          <w:rFonts w:hint="eastAsia" w:ascii="仿宋_GB2312" w:hAnsi="仿宋_GB2312" w:eastAsia="仿宋_GB2312" w:cs="仿宋_GB2312"/>
          <w:color w:val="auto"/>
          <w:sz w:val="32"/>
          <w:szCs w:val="32"/>
          <w:u w:val="none"/>
        </w:rPr>
        <w:t>文件获得深圳市科技研发资金。</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spacing w:line="240" w:lineRule="auto"/>
        <w:ind w:firstLine="0" w:firstLineChars="0"/>
        <w:rPr>
          <w:rStyle w:val="9"/>
          <w:rFonts w:hint="eastAsia" w:ascii="方正小标宋简体" w:hAnsi="方正小标宋简体" w:eastAsia="方正小标宋简体" w:cs="方正小标宋简体"/>
          <w:sz w:val="44"/>
          <w:szCs w:val="44"/>
        </w:rPr>
      </w:pPr>
    </w:p>
    <w:p>
      <w:pPr>
        <w:spacing w:line="240" w:lineRule="auto"/>
        <w:ind w:left="0" w:leftChars="0" w:firstLine="0" w:firstLineChars="0"/>
        <w:jc w:val="left"/>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 xml:space="preserve">声 </w:t>
      </w:r>
      <w:r>
        <w:rPr>
          <w:rStyle w:val="9"/>
          <w:rFonts w:hint="eastAsia" w:ascii="方正小标宋简体" w:hAnsi="方正小标宋简体" w:eastAsia="方正小标宋简体" w:cs="方正小标宋简体"/>
          <w:b w:val="0"/>
          <w:bCs/>
          <w:sz w:val="44"/>
          <w:szCs w:val="44"/>
          <w:lang w:val="en-US"/>
        </w:rPr>
        <w:t xml:space="preserve"> </w:t>
      </w:r>
      <w:r>
        <w:rPr>
          <w:rStyle w:val="9"/>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9"/>
          <w:rFonts w:hint="eastAsia" w:ascii="仿宋_GB2312" w:hAnsi="仿宋_GB2312" w:eastAsia="仿宋_GB2312" w:cs="仿宋_GB2312"/>
          <w:sz w:val="32"/>
          <w:szCs w:val="32"/>
          <w:lang w:eastAsia="zh-CN"/>
        </w:rPr>
      </w:pPr>
    </w:p>
    <w:p>
      <w:pPr>
        <w:spacing w:line="560" w:lineRule="exact"/>
        <w:ind w:firstLine="640" w:firstLineChars="200"/>
        <w:outlineLvl w:val="3"/>
        <w:rPr>
          <w:rStyle w:val="8"/>
          <w:rFonts w:hint="eastAsia" w:ascii="黑体" w:hAnsi="黑体" w:eastAsia="黑体" w:cs="黑体"/>
          <w:bCs/>
          <w:color w:val="000000"/>
          <w:sz w:val="32"/>
          <w:szCs w:val="32"/>
          <w:lang w:eastAsia="zh-CN"/>
        </w:rPr>
      </w:pPr>
      <w:r>
        <w:rPr>
          <w:rStyle w:val="8"/>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p>
    <w:p>
      <w:pPr>
        <w:numPr>
          <w:ilvl w:val="-1"/>
          <w:numId w:val="0"/>
        </w:numPr>
        <w:shd w:val="clear" w:color="auto" w:fill="auto"/>
        <w:spacing w:line="560" w:lineRule="exact"/>
        <w:ind w:firstLine="640" w:firstLineChars="200"/>
        <w:outlineLvl w:val="3"/>
        <w:rPr>
          <w:rStyle w:val="8"/>
          <w:rFonts w:ascii="黑体" w:hAnsi="黑体" w:eastAsia="黑体" w:cs="黑体"/>
          <w:sz w:val="32"/>
        </w:rPr>
      </w:pPr>
      <w:r>
        <w:rPr>
          <w:rStyle w:val="8"/>
          <w:rFonts w:hint="eastAsia" w:ascii="黑体" w:hAnsi="黑体" w:eastAsia="黑体" w:cs="黑体"/>
          <w:sz w:val="32"/>
          <w:lang w:val="en-US" w:eastAsia="zh-CN"/>
        </w:rPr>
        <w:t>二、</w:t>
      </w:r>
      <w:r>
        <w:rPr>
          <w:rStyle w:val="8"/>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四、设备共享要求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FD403"/>
    <w:rsid w:val="4F6FD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0"/>
    <w:pPr>
      <w:tabs>
        <w:tab w:val="center" w:pos="4153"/>
        <w:tab w:val="right" w:pos="8306"/>
      </w:tabs>
      <w:snapToGrid w:val="0"/>
      <w:jc w:val="left"/>
    </w:pPr>
    <w:rPr>
      <w:rFonts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2026-06-03T09:06:00Z</dcterms:created>
  <dc:creator>wuyanyao</dc:creator>
  <cp:lastModifiedBy>wuyanyao</cp:lastModifiedBy>
  <dcterms:modified xsi:type="dcterms:W3CDTF">2026-06-03T09:07:48Z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89C0FE4D64A52D1C2E7E1F6A1919BA3E</vt:lpwstr>
  </property>
</Properties>
</file>