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附件3</w:t>
      </w: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1" w:name="_GoBack"/>
      <w:r>
        <w:rPr>
          <w:rFonts w:hint="eastAsia" w:ascii="方正小标宋简体" w:hAnsi="方正小标宋简体" w:eastAsia="方正小标宋简体" w:cs="方正小标宋简体"/>
          <w:b w:val="0"/>
          <w:bCs w:val="0"/>
          <w:color w:val="auto"/>
          <w:sz w:val="44"/>
          <w:szCs w:val="44"/>
          <w:highlight w:val="none"/>
        </w:rPr>
        <w:t>工业互联网发展扶持计划</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jc w:val="center"/>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项目</w:t>
      </w:r>
      <w:r>
        <w:rPr>
          <w:rFonts w:hint="eastAsia" w:ascii="方正小标宋简体" w:hAnsi="方正小标宋简体" w:eastAsia="方正小标宋简体" w:cs="方正小标宋简体"/>
          <w:b w:val="0"/>
          <w:bCs w:val="0"/>
          <w:color w:val="auto"/>
          <w:sz w:val="44"/>
          <w:szCs w:val="44"/>
          <w:highlight w:val="none"/>
        </w:rPr>
        <w:t>实施</w:t>
      </w:r>
      <w:r>
        <w:rPr>
          <w:rFonts w:hint="eastAsia" w:ascii="方正小标宋简体" w:hAnsi="方正小标宋简体" w:eastAsia="方正小标宋简体" w:cs="方正小标宋简体"/>
          <w:b w:val="0"/>
          <w:bCs w:val="0"/>
          <w:color w:val="auto"/>
          <w:sz w:val="44"/>
          <w:szCs w:val="44"/>
          <w:highlight w:val="none"/>
          <w:lang w:val="en-US" w:eastAsia="zh-CN"/>
        </w:rPr>
        <w:t>总结报告</w:t>
      </w:r>
    </w:p>
    <w:bookmarkEnd w:id="1"/>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textAlignment w:val="auto"/>
        <w:rPr>
          <w:color w:val="auto"/>
          <w:sz w:val="28"/>
          <w:szCs w:val="28"/>
          <w:highlight w:val="none"/>
        </w:rPr>
      </w:pP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textAlignment w:val="auto"/>
        <w:rPr>
          <w:color w:val="auto"/>
          <w:sz w:val="28"/>
          <w:szCs w:val="28"/>
          <w:highlight w:val="none"/>
        </w:rPr>
      </w:pPr>
    </w:p>
    <w:p>
      <w:pPr>
        <w:pStyle w:val="2"/>
        <w:rPr>
          <w:color w:val="auto"/>
          <w:sz w:val="28"/>
          <w:szCs w:val="28"/>
          <w:highlight w:val="none"/>
        </w:rPr>
      </w:pPr>
    </w:p>
    <w:p>
      <w:pPr>
        <w:pStyle w:val="2"/>
        <w:rPr>
          <w:color w:val="auto"/>
          <w:sz w:val="28"/>
          <w:szCs w:val="28"/>
          <w:highlight w:val="none"/>
        </w:rPr>
      </w:pPr>
    </w:p>
    <w:p>
      <w:pPr>
        <w:pStyle w:val="2"/>
        <w:rPr>
          <w:color w:val="auto"/>
          <w:sz w:val="28"/>
          <w:szCs w:val="28"/>
          <w:highlight w:val="none"/>
        </w:rPr>
      </w:pP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textAlignment w:val="auto"/>
        <w:rPr>
          <w:color w:val="auto"/>
          <w:sz w:val="28"/>
          <w:szCs w:val="28"/>
          <w:highlight w:val="none"/>
        </w:rPr>
      </w:pPr>
    </w:p>
    <w:tbl>
      <w:tblPr>
        <w:tblStyle w:val="6"/>
        <w:tblW w:w="8702" w:type="dxa"/>
        <w:jc w:val="center"/>
        <w:tblInd w:w="0" w:type="dxa"/>
        <w:tblLayout w:type="fixed"/>
        <w:tblCellMar>
          <w:top w:w="0" w:type="dxa"/>
          <w:left w:w="0" w:type="dxa"/>
          <w:bottom w:w="0" w:type="dxa"/>
          <w:right w:w="0" w:type="dxa"/>
        </w:tblCellMar>
      </w:tblPr>
      <w:tblGrid>
        <w:gridCol w:w="1436"/>
        <w:gridCol w:w="1795"/>
        <w:gridCol w:w="1062"/>
        <w:gridCol w:w="1643"/>
        <w:gridCol w:w="2766"/>
      </w:tblGrid>
      <w:tr>
        <w:tblPrEx>
          <w:tblLayout w:type="fixed"/>
          <w:tblCellMar>
            <w:top w:w="0" w:type="dxa"/>
            <w:left w:w="0" w:type="dxa"/>
            <w:bottom w:w="0" w:type="dxa"/>
            <w:right w:w="0" w:type="dxa"/>
          </w:tblCellMar>
        </w:tblPrEx>
        <w:trPr>
          <w:trHeight w:val="567" w:hRule="atLeast"/>
          <w:jc w:val="center"/>
        </w:trPr>
        <w:tc>
          <w:tcPr>
            <w:tcW w:w="1436" w:type="dxa"/>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right"/>
              <w:textAlignment w:val="auto"/>
              <w:rPr>
                <w:rFonts w:ascii="黑体" w:hAnsi="黑体" w:eastAsia="黑体"/>
                <w:b w:val="0"/>
                <w:bCs w:val="0"/>
                <w:color w:val="auto"/>
                <w:sz w:val="24"/>
                <w:szCs w:val="24"/>
                <w:highlight w:val="none"/>
              </w:rPr>
            </w:pPr>
            <w:r>
              <w:rPr>
                <w:rFonts w:hint="eastAsia" w:ascii="黑体" w:hAnsi="黑体" w:eastAsia="黑体"/>
                <w:b w:val="0"/>
                <w:bCs w:val="0"/>
                <w:color w:val="auto"/>
                <w:sz w:val="24"/>
                <w:szCs w:val="24"/>
                <w:highlight w:val="none"/>
              </w:rPr>
              <w:t>项目名称：</w:t>
            </w:r>
          </w:p>
        </w:tc>
        <w:tc>
          <w:tcPr>
            <w:tcW w:w="7266" w:type="dxa"/>
            <w:gridSpan w:val="4"/>
            <w:tcBorders>
              <w:top w:val="nil"/>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textAlignment w:val="auto"/>
              <w:rPr>
                <w:rFonts w:ascii="宋体" w:hAnsi="宋体"/>
                <w:b w:val="0"/>
                <w:bCs w:val="0"/>
                <w:color w:val="auto"/>
                <w:sz w:val="24"/>
                <w:szCs w:val="24"/>
                <w:highlight w:val="none"/>
              </w:rPr>
            </w:pPr>
          </w:p>
        </w:tc>
      </w:tr>
      <w:tr>
        <w:tblPrEx>
          <w:tblLayout w:type="fixed"/>
          <w:tblCellMar>
            <w:top w:w="0" w:type="dxa"/>
            <w:left w:w="0" w:type="dxa"/>
            <w:bottom w:w="0" w:type="dxa"/>
            <w:right w:w="0" w:type="dxa"/>
          </w:tblCellMar>
        </w:tblPrEx>
        <w:trPr>
          <w:trHeight w:val="567" w:hRule="atLeast"/>
          <w:jc w:val="center"/>
        </w:trPr>
        <w:tc>
          <w:tcPr>
            <w:tcW w:w="1436" w:type="dxa"/>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right"/>
              <w:textAlignment w:val="auto"/>
              <w:rPr>
                <w:rFonts w:ascii="黑体" w:hAnsi="黑体" w:eastAsia="黑体"/>
                <w:b w:val="0"/>
                <w:bCs w:val="0"/>
                <w:color w:val="auto"/>
                <w:sz w:val="24"/>
                <w:szCs w:val="24"/>
                <w:highlight w:val="none"/>
              </w:rPr>
            </w:pPr>
            <w:r>
              <w:rPr>
                <w:rFonts w:hint="eastAsia" w:ascii="黑体" w:hAnsi="黑体" w:eastAsia="黑体"/>
                <w:b w:val="0"/>
                <w:bCs w:val="0"/>
                <w:color w:val="auto"/>
                <w:sz w:val="24"/>
                <w:szCs w:val="24"/>
                <w:highlight w:val="none"/>
              </w:rPr>
              <w:t>申报单位：</w:t>
            </w:r>
          </w:p>
        </w:tc>
        <w:tc>
          <w:tcPr>
            <w:tcW w:w="7266" w:type="dxa"/>
            <w:gridSpan w:val="4"/>
            <w:tcBorders>
              <w:top w:val="nil"/>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textAlignment w:val="auto"/>
              <w:rPr>
                <w:rFonts w:ascii="宋体" w:hAnsi="宋体"/>
                <w:b w:val="0"/>
                <w:bCs w:val="0"/>
                <w:color w:val="auto"/>
                <w:sz w:val="24"/>
                <w:szCs w:val="24"/>
                <w:highlight w:val="none"/>
              </w:rPr>
            </w:pPr>
          </w:p>
        </w:tc>
      </w:tr>
      <w:tr>
        <w:tblPrEx>
          <w:tblLayout w:type="fixed"/>
          <w:tblCellMar>
            <w:top w:w="0" w:type="dxa"/>
            <w:left w:w="0" w:type="dxa"/>
            <w:bottom w:w="0" w:type="dxa"/>
            <w:right w:w="0" w:type="dxa"/>
          </w:tblCellMar>
        </w:tblPrEx>
        <w:trPr>
          <w:trHeight w:val="624" w:hRule="atLeast"/>
          <w:jc w:val="center"/>
        </w:trPr>
        <w:tc>
          <w:tcPr>
            <w:tcW w:w="1436" w:type="dxa"/>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firstLine="96"/>
              <w:jc w:val="center"/>
              <w:textAlignment w:val="auto"/>
              <w:rPr>
                <w:b w:val="0"/>
                <w:bCs w:val="0"/>
                <w:color w:val="auto"/>
                <w:spacing w:val="-24"/>
                <w:sz w:val="24"/>
                <w:szCs w:val="24"/>
                <w:highlight w:val="none"/>
              </w:rPr>
            </w:pPr>
            <w:r>
              <w:rPr>
                <w:rFonts w:hint="eastAsia" w:ascii="黑体" w:hAnsi="黑体" w:eastAsia="黑体"/>
                <w:b w:val="0"/>
                <w:bCs w:val="0"/>
                <w:color w:val="auto"/>
                <w:spacing w:val="-24"/>
                <w:sz w:val="24"/>
                <w:szCs w:val="24"/>
                <w:highlight w:val="none"/>
              </w:rPr>
              <w:t>项目负责人：</w:t>
            </w:r>
          </w:p>
        </w:tc>
        <w:tc>
          <w:tcPr>
            <w:tcW w:w="1795" w:type="dxa"/>
            <w:tcBorders>
              <w:top w:val="single" w:color="auto" w:sz="8" w:space="0"/>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b w:val="0"/>
                <w:bCs w:val="0"/>
                <w:color w:val="auto"/>
                <w:sz w:val="24"/>
                <w:szCs w:val="24"/>
                <w:highlight w:val="none"/>
              </w:rPr>
            </w:pPr>
            <w:bookmarkStart w:id="0" w:name="psn_type_name1"/>
            <w:bookmarkEnd w:id="0"/>
          </w:p>
        </w:tc>
        <w:tc>
          <w:tcPr>
            <w:tcW w:w="1062" w:type="dxa"/>
            <w:tcBorders>
              <w:top w:val="single" w:color="auto" w:sz="8" w:space="0"/>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b w:val="0"/>
                <w:bCs w:val="0"/>
                <w:color w:val="auto"/>
                <w:sz w:val="24"/>
                <w:szCs w:val="24"/>
                <w:highlight w:val="none"/>
              </w:rPr>
            </w:pPr>
            <w:r>
              <w:rPr>
                <w:rFonts w:hint="eastAsia" w:ascii="黑体" w:hAnsi="黑体" w:eastAsia="黑体"/>
                <w:b w:val="0"/>
                <w:bCs w:val="0"/>
                <w:color w:val="auto"/>
                <w:sz w:val="24"/>
                <w:szCs w:val="24"/>
                <w:highlight w:val="none"/>
              </w:rPr>
              <w:t>（签名）</w:t>
            </w:r>
          </w:p>
        </w:tc>
        <w:tc>
          <w:tcPr>
            <w:tcW w:w="1643" w:type="dxa"/>
            <w:tcBorders>
              <w:top w:val="single" w:color="auto" w:sz="8" w:space="0"/>
              <w:left w:val="nil"/>
              <w:bottom w:val="nil"/>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firstLine="120"/>
              <w:jc w:val="center"/>
              <w:textAlignment w:val="auto"/>
              <w:rPr>
                <w:b w:val="0"/>
                <w:bCs w:val="0"/>
                <w:color w:val="auto"/>
                <w:sz w:val="24"/>
                <w:szCs w:val="24"/>
                <w:highlight w:val="none"/>
                <w:u w:val="single"/>
              </w:rPr>
            </w:pPr>
            <w:r>
              <w:rPr>
                <w:rFonts w:hint="eastAsia" w:ascii="黑体" w:hAnsi="黑体" w:eastAsia="黑体"/>
                <w:b w:val="0"/>
                <w:bCs w:val="0"/>
                <w:color w:val="auto"/>
                <w:sz w:val="24"/>
                <w:szCs w:val="24"/>
                <w:highlight w:val="none"/>
              </w:rPr>
              <w:t>办公固话：</w:t>
            </w:r>
          </w:p>
        </w:tc>
        <w:tc>
          <w:tcPr>
            <w:tcW w:w="2766" w:type="dxa"/>
            <w:tcBorders>
              <w:top w:val="single" w:color="auto" w:sz="8" w:space="0"/>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b w:val="0"/>
                <w:bCs w:val="0"/>
                <w:color w:val="auto"/>
                <w:sz w:val="24"/>
                <w:szCs w:val="24"/>
                <w:highlight w:val="none"/>
              </w:rPr>
            </w:pPr>
          </w:p>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b w:val="0"/>
                <w:bCs w:val="0"/>
                <w:color w:val="auto"/>
                <w:sz w:val="24"/>
                <w:szCs w:val="24"/>
                <w:highlight w:val="none"/>
              </w:rPr>
            </w:pPr>
          </w:p>
        </w:tc>
      </w:tr>
      <w:tr>
        <w:tblPrEx>
          <w:tblLayout w:type="fixed"/>
          <w:tblCellMar>
            <w:top w:w="0" w:type="dxa"/>
            <w:left w:w="0" w:type="dxa"/>
            <w:bottom w:w="0" w:type="dxa"/>
            <w:right w:w="0" w:type="dxa"/>
          </w:tblCellMar>
        </w:tblPrEx>
        <w:trPr>
          <w:trHeight w:val="624" w:hRule="atLeast"/>
          <w:jc w:val="center"/>
        </w:trPr>
        <w:tc>
          <w:tcPr>
            <w:tcW w:w="1436" w:type="dxa"/>
            <w:vAlign w:val="bottom"/>
          </w:tcPr>
          <w:p>
            <w:pPr>
              <w:keepNext w:val="0"/>
              <w:keepLines w:val="0"/>
              <w:pageBreakBefore w:val="0"/>
              <w:widowControl w:val="0"/>
              <w:kinsoku/>
              <w:wordWrap w:val="0"/>
              <w:overflowPunct/>
              <w:topLinePunct w:val="0"/>
              <w:autoSpaceDE/>
              <w:autoSpaceDN/>
              <w:bidi w:val="0"/>
              <w:adjustRightInd/>
              <w:spacing w:beforeAutospacing="0" w:after="0" w:afterAutospacing="0" w:line="540" w:lineRule="exact"/>
              <w:ind w:right="0" w:rightChars="0" w:firstLine="120"/>
              <w:jc w:val="right"/>
              <w:textAlignment w:val="auto"/>
              <w:rPr>
                <w:rFonts w:ascii="黑体" w:hAnsi="黑体" w:eastAsia="黑体"/>
                <w:b w:val="0"/>
                <w:bCs w:val="0"/>
                <w:color w:val="auto"/>
                <w:sz w:val="24"/>
                <w:szCs w:val="24"/>
                <w:highlight w:val="none"/>
              </w:rPr>
            </w:pPr>
            <w:r>
              <w:rPr>
                <w:rFonts w:hint="eastAsia" w:ascii="黑体" w:hAnsi="黑体" w:eastAsia="黑体"/>
                <w:b w:val="0"/>
                <w:bCs w:val="0"/>
                <w:color w:val="auto"/>
                <w:sz w:val="24"/>
                <w:szCs w:val="24"/>
                <w:highlight w:val="none"/>
              </w:rPr>
              <w:t>移动电话：</w:t>
            </w:r>
          </w:p>
        </w:tc>
        <w:tc>
          <w:tcPr>
            <w:tcW w:w="2857" w:type="dxa"/>
            <w:gridSpan w:val="2"/>
            <w:tcBorders>
              <w:top w:val="nil"/>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textAlignment w:val="auto"/>
              <w:rPr>
                <w:b w:val="0"/>
                <w:bCs w:val="0"/>
                <w:color w:val="auto"/>
                <w:sz w:val="24"/>
                <w:szCs w:val="24"/>
                <w:highlight w:val="none"/>
              </w:rPr>
            </w:pPr>
          </w:p>
        </w:tc>
        <w:tc>
          <w:tcPr>
            <w:tcW w:w="1643" w:type="dxa"/>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firstLine="120"/>
              <w:textAlignment w:val="auto"/>
              <w:rPr>
                <w:rFonts w:ascii="黑体" w:hAnsi="黑体" w:eastAsia="黑体"/>
                <w:b w:val="0"/>
                <w:bCs w:val="0"/>
                <w:color w:val="auto"/>
                <w:sz w:val="24"/>
                <w:szCs w:val="24"/>
                <w:highlight w:val="none"/>
              </w:rPr>
            </w:pPr>
            <w:r>
              <w:rPr>
                <w:rFonts w:hint="eastAsia" w:ascii="黑体" w:hAnsi="黑体" w:eastAsia="黑体"/>
                <w:b w:val="0"/>
                <w:bCs w:val="0"/>
                <w:color w:val="auto"/>
                <w:sz w:val="24"/>
                <w:szCs w:val="24"/>
                <w:highlight w:val="none"/>
              </w:rPr>
              <w:t>电子邮箱：</w:t>
            </w:r>
          </w:p>
        </w:tc>
        <w:tc>
          <w:tcPr>
            <w:tcW w:w="2766" w:type="dxa"/>
            <w:tcBorders>
              <w:top w:val="nil"/>
              <w:left w:val="nil"/>
              <w:bottom w:val="single" w:color="auto" w:sz="8" w:space="0"/>
              <w:right w:val="nil"/>
            </w:tcBorders>
            <w:tcMar>
              <w:top w:w="0" w:type="dxa"/>
              <w:left w:w="108" w:type="dxa"/>
              <w:bottom w:w="0" w:type="dxa"/>
              <w:right w:w="108" w:type="dxa"/>
            </w:tcMar>
            <w:vAlign w:val="bottom"/>
          </w:tcPr>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textAlignment w:val="auto"/>
              <w:rPr>
                <w:b w:val="0"/>
                <w:bCs w:val="0"/>
                <w:color w:val="auto"/>
                <w:sz w:val="24"/>
                <w:szCs w:val="24"/>
                <w:highlight w:val="none"/>
              </w:rPr>
            </w:pPr>
          </w:p>
        </w:tc>
      </w:tr>
    </w:tbl>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jc w:val="center"/>
        <w:textAlignment w:val="auto"/>
        <w:rPr>
          <w:rFonts w:ascii="黑体" w:hAnsi="黑体" w:eastAsia="黑体"/>
          <w:color w:val="auto"/>
          <w:sz w:val="24"/>
          <w:szCs w:val="24"/>
          <w:highlight w:val="none"/>
        </w:rPr>
      </w:pP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textAlignment w:val="auto"/>
        <w:rPr>
          <w:color w:val="auto"/>
          <w:sz w:val="28"/>
          <w:szCs w:val="28"/>
          <w:highlight w:val="none"/>
        </w:rPr>
      </w:pPr>
    </w:p>
    <w:p>
      <w:pPr>
        <w:pStyle w:val="2"/>
        <w:rPr>
          <w:color w:val="auto"/>
          <w:sz w:val="28"/>
          <w:szCs w:val="28"/>
          <w:highlight w:val="none"/>
        </w:rPr>
      </w:pPr>
    </w:p>
    <w:p>
      <w:pPr>
        <w:pStyle w:val="2"/>
        <w:rPr>
          <w:color w:val="auto"/>
          <w:sz w:val="28"/>
          <w:szCs w:val="28"/>
          <w:highlight w:val="none"/>
        </w:rPr>
      </w:pPr>
    </w:p>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rFonts w:hint="eastAsia" w:ascii="黑体" w:hAnsi="黑体" w:eastAsia="黑体" w:cs="黑体"/>
          <w:b w:val="0"/>
          <w:bCs/>
          <w:color w:val="auto"/>
          <w:sz w:val="32"/>
          <w:highlight w:val="none"/>
        </w:rPr>
      </w:pPr>
      <w:r>
        <w:rPr>
          <w:rFonts w:hint="eastAsia" w:ascii="黑体" w:hAnsi="黑体" w:eastAsia="黑体" w:cs="黑体"/>
          <w:b w:val="0"/>
          <w:bCs/>
          <w:color w:val="auto"/>
          <w:sz w:val="32"/>
          <w:highlight w:val="none"/>
        </w:rPr>
        <w:t>深圳市工业和信息化局制</w:t>
      </w:r>
    </w:p>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rFonts w:hint="eastAsia" w:ascii="黑体" w:hAnsi="黑体" w:eastAsia="黑体" w:cs="黑体"/>
          <w:b w:val="0"/>
          <w:bCs/>
          <w:color w:val="auto"/>
          <w:sz w:val="44"/>
          <w:szCs w:val="44"/>
          <w:highlight w:val="none"/>
        </w:rPr>
      </w:pPr>
      <w:r>
        <w:rPr>
          <w:rFonts w:hint="eastAsia" w:ascii="黑体" w:hAnsi="黑体" w:eastAsia="黑体" w:cs="黑体"/>
          <w:b w:val="0"/>
          <w:bCs/>
          <w:color w:val="auto"/>
          <w:sz w:val="32"/>
          <w:highlight w:val="none"/>
        </w:rPr>
        <w:t>二○二</w:t>
      </w:r>
      <w:r>
        <w:rPr>
          <w:rFonts w:hint="eastAsia" w:ascii="黑体" w:hAnsi="黑体" w:eastAsia="黑体" w:cs="黑体"/>
          <w:b w:val="0"/>
          <w:bCs/>
          <w:color w:val="auto"/>
          <w:sz w:val="32"/>
          <w:highlight w:val="none"/>
          <w:lang w:val="en-US" w:eastAsia="zh-CN"/>
        </w:rPr>
        <w:t>三</w:t>
      </w:r>
      <w:r>
        <w:rPr>
          <w:rFonts w:hint="eastAsia" w:ascii="黑体" w:hAnsi="黑体" w:eastAsia="黑体" w:cs="黑体"/>
          <w:b w:val="0"/>
          <w:bCs/>
          <w:color w:val="auto"/>
          <w:sz w:val="32"/>
          <w:highlight w:val="none"/>
        </w:rPr>
        <w:t>年</w:t>
      </w:r>
    </w:p>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rFonts w:ascii="方正小标宋简体" w:eastAsia="方正小标宋简体"/>
          <w:b/>
          <w:color w:val="auto"/>
          <w:sz w:val="44"/>
          <w:szCs w:val="44"/>
          <w:highlight w:val="none"/>
        </w:rPr>
      </w:pPr>
    </w:p>
    <w:p>
      <w:pPr>
        <w:rPr>
          <w:rFonts w:hint="eastAsia"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br w:type="page"/>
      </w:r>
    </w:p>
    <w:p>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一、编写要求</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(一)企业应根据客观发展情况如实编写材料，并对材料真实性负责。</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(二)企业应做好自身商业秘密等权益保护，有关内容应符合商业道德要求。</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(三)语言表述准确、可读性强，可适当使用图表，涉及的语言文字、标点符号、计量单位、专业术语等应符合国家标准和有关规定。</w:t>
      </w:r>
    </w:p>
    <w:p>
      <w:pPr>
        <w:spacing w:line="5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二、格式要求</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(一)本总结报告统一用如下的层次格式进行编写。</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报告</w:t>
      </w:r>
      <w:r>
        <w:rPr>
          <w:rFonts w:hint="eastAsia" w:ascii="仿宋_GB2312" w:hAnsi="仿宋_GB2312" w:eastAsia="仿宋_GB2312" w:cs="仿宋_GB2312"/>
          <w:color w:val="auto"/>
          <w:sz w:val="28"/>
          <w:szCs w:val="28"/>
        </w:rPr>
        <w:t>名称(居中，</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号字，黑体)</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一、××××</w:t>
      </w:r>
      <w:r>
        <w:rPr>
          <w:rFonts w:hint="eastAsia" w:ascii="仿宋_GB2312" w:hAnsi="仿宋_GB2312" w:eastAsia="仿宋_GB2312" w:cs="仿宋_GB2312"/>
          <w:color w:val="auto"/>
          <w:sz w:val="28"/>
          <w:szCs w:val="28"/>
        </w:rPr>
        <w:t>(左对齐空两字格写一、3号字、黑体、正文另起一行)</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(一)×××(左对齐空两字格写(一)、3号字、楷体_GB2312、正文另起一行)</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1.××(左对齐空两字格、1后加圆点、正文另起一行)</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(1)××××…(前空两字格，标题后空一格，正文接排)</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1)×××××…(前空两字格，正文接排)</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（二）A4页面，统一页边距用普通，上下:2.54厘米，左右:</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厘米。正文字体为3号仿宋_GB2312，单倍行距。一级标题3号黑体，二级标题3号楷体GB_2312。</w:t>
      </w:r>
    </w:p>
    <w:p>
      <w:pP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br w:type="page"/>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jc w:val="center"/>
        <w:textAlignment w:val="auto"/>
        <w:rPr>
          <w:rFonts w:hint="eastAsia" w:ascii="黑体" w:hAnsi="黑体" w:eastAsia="黑体" w:cs="黑体"/>
          <w:b w:val="0"/>
          <w:bCs/>
          <w:color w:val="auto"/>
          <w:sz w:val="44"/>
          <w:szCs w:val="44"/>
          <w:highlight w:val="none"/>
        </w:rPr>
      </w:pPr>
      <w:r>
        <w:rPr>
          <w:rFonts w:hint="eastAsia" w:ascii="黑体" w:hAnsi="黑体" w:eastAsia="黑体" w:cs="黑体"/>
          <w:b w:val="0"/>
          <w:bCs w:val="0"/>
          <w:color w:val="auto"/>
          <w:sz w:val="44"/>
          <w:szCs w:val="44"/>
          <w:highlight w:val="none"/>
          <w:lang w:val="en-US" w:eastAsia="zh-CN"/>
        </w:rPr>
        <w:t>项目</w:t>
      </w:r>
      <w:r>
        <w:rPr>
          <w:rFonts w:hint="eastAsia" w:ascii="黑体" w:hAnsi="黑体" w:eastAsia="黑体" w:cs="黑体"/>
          <w:b w:val="0"/>
          <w:bCs w:val="0"/>
          <w:color w:val="auto"/>
          <w:sz w:val="44"/>
          <w:szCs w:val="44"/>
          <w:highlight w:val="none"/>
        </w:rPr>
        <w:t>实施</w:t>
      </w:r>
      <w:r>
        <w:rPr>
          <w:rFonts w:hint="eastAsia" w:ascii="黑体" w:hAnsi="黑体" w:eastAsia="黑体" w:cs="黑体"/>
          <w:b w:val="0"/>
          <w:bCs w:val="0"/>
          <w:color w:val="auto"/>
          <w:sz w:val="44"/>
          <w:szCs w:val="44"/>
          <w:highlight w:val="none"/>
          <w:lang w:val="en-US" w:eastAsia="zh-CN"/>
        </w:rPr>
        <w:t>总结报告</w:t>
      </w:r>
      <w:r>
        <w:rPr>
          <w:rFonts w:hint="eastAsia" w:ascii="黑体" w:hAnsi="黑体" w:eastAsia="黑体" w:cs="黑体"/>
          <w:b w:val="0"/>
          <w:bCs/>
          <w:color w:val="auto"/>
          <w:sz w:val="44"/>
          <w:szCs w:val="44"/>
          <w:highlight w:val="none"/>
        </w:rPr>
        <w:t>提纲</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jc w:val="center"/>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0000FF"/>
          <w:sz w:val="28"/>
          <w:szCs w:val="28"/>
          <w:highlight w:val="none"/>
          <w:lang w:eastAsia="zh-CN"/>
        </w:rPr>
        <w:t>（</w:t>
      </w:r>
      <w:r>
        <w:rPr>
          <w:rFonts w:hint="eastAsia" w:ascii="仿宋_GB2312" w:hAnsi="仿宋_GB2312" w:eastAsia="仿宋_GB2312" w:cs="仿宋_GB2312"/>
          <w:b w:val="0"/>
          <w:bCs/>
          <w:color w:val="0000FF"/>
          <w:sz w:val="28"/>
          <w:szCs w:val="28"/>
          <w:highlight w:val="none"/>
          <w:lang w:val="en-US" w:eastAsia="zh-CN"/>
        </w:rPr>
        <w:t>请根据项目情况自行起标题</w:t>
      </w:r>
      <w:r>
        <w:rPr>
          <w:rFonts w:hint="eastAsia" w:ascii="仿宋_GB2312" w:hAnsi="仿宋_GB2312" w:eastAsia="仿宋_GB2312" w:cs="仿宋_GB2312"/>
          <w:b w:val="0"/>
          <w:bCs/>
          <w:color w:val="0000FF"/>
          <w:sz w:val="28"/>
          <w:szCs w:val="28"/>
          <w:highlight w:val="none"/>
          <w:lang w:eastAsia="zh-CN"/>
        </w:rPr>
        <w:t>）</w:t>
      </w:r>
    </w:p>
    <w:p>
      <w:pPr>
        <w:keepNext w:val="0"/>
        <w:keepLines w:val="0"/>
        <w:pageBreakBefore w:val="0"/>
        <w:widowControl w:val="0"/>
        <w:kinsoku/>
        <w:overflowPunct/>
        <w:topLinePunct w:val="0"/>
        <w:autoSpaceDE/>
        <w:autoSpaceDN/>
        <w:bidi w:val="0"/>
        <w:adjustRightInd/>
        <w:spacing w:beforeAutospacing="0" w:after="0" w:afterAutospacing="0" w:line="540" w:lineRule="exact"/>
        <w:ind w:right="0" w:rightChars="0"/>
        <w:jc w:val="center"/>
        <w:textAlignment w:val="auto"/>
        <w:rPr>
          <w:rFonts w:hint="eastAsia" w:ascii="方正小标宋简体" w:hAnsi="方正小标宋简体" w:eastAsia="方正小标宋简体" w:cs="方正小标宋简体"/>
          <w:b w:val="0"/>
          <w:bCs/>
          <w:color w:val="auto"/>
          <w:sz w:val="44"/>
          <w:szCs w:val="44"/>
          <w:highlight w:val="none"/>
        </w:rPr>
      </w:pP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一、申报单位简介</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CN"/>
        </w:rPr>
        <w:t>1.</w:t>
      </w:r>
      <w:r>
        <w:rPr>
          <w:rFonts w:hint="eastAsia" w:ascii="仿宋_GB2312" w:hAnsi="Calibri" w:eastAsia="仿宋_GB2312" w:cs="Times New Roman"/>
          <w:color w:val="auto"/>
          <w:sz w:val="32"/>
          <w:szCs w:val="32"/>
          <w:highlight w:val="none"/>
        </w:rPr>
        <w:t>申报单位总体情况，包括成立时间、规模、人员、主营业务和主要产品或渠道、经营业绩、通过各类资质认证和知识产权情况、银行资信等状况、企业中远期发展规划和战略等。</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CN"/>
        </w:rPr>
        <w:t>2.</w:t>
      </w:r>
      <w:r>
        <w:rPr>
          <w:rFonts w:hint="eastAsia" w:ascii="仿宋_GB2312" w:hAnsi="Calibri" w:eastAsia="仿宋_GB2312" w:cs="Times New Roman"/>
          <w:color w:val="auto"/>
          <w:sz w:val="32"/>
          <w:szCs w:val="32"/>
          <w:highlight w:val="none"/>
        </w:rPr>
        <w:t>申报单位经营服务模式的形式和内容、主要技术或者商业模式创新点、盈利模式、目前用户规模及注册用户数、经济效益；</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hAnsi="Calibri" w:eastAsia="仿宋_GB2312" w:cs="Times New Roman"/>
          <w:color w:val="auto"/>
          <w:sz w:val="32"/>
          <w:szCs w:val="32"/>
          <w:highlight w:val="none"/>
          <w:lang w:eastAsia="zh-CN"/>
        </w:rPr>
        <w:t>3.</w:t>
      </w:r>
      <w:r>
        <w:rPr>
          <w:rFonts w:hint="eastAsia" w:ascii="仿宋_GB2312" w:hAnsi="Calibri" w:eastAsia="仿宋_GB2312" w:cs="Times New Roman"/>
          <w:color w:val="auto"/>
          <w:sz w:val="32"/>
          <w:szCs w:val="32"/>
          <w:highlight w:val="none"/>
        </w:rPr>
        <w:t>市场竞争力、在国内外所处的地位和水平（包括整体市场规模、市场占有率等）、对行业产业链影响力及对行业发展的带动作用（对上下游配套发展的带动作用、带动企业情况、带动行业规模等</w:t>
      </w:r>
      <w:r>
        <w:rPr>
          <w:rFonts w:hint="eastAsia" w:ascii="仿宋_GB2312" w:eastAsia="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二、项目背景及必要性</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结合国内外应用或市场现状和技术发展趋势，阐述项目解决的关键问题以及相关指标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对企业发展的作用与影响、产业关联度和市场进行分析等。</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三、项目建设内容</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1.</w:t>
      </w:r>
      <w:r>
        <w:rPr>
          <w:rFonts w:hint="eastAsia" w:ascii="仿宋_GB2312" w:eastAsia="仿宋_GB2312"/>
          <w:color w:val="auto"/>
          <w:sz w:val="32"/>
          <w:szCs w:val="32"/>
          <w:highlight w:val="none"/>
        </w:rPr>
        <w:t>项目建设的主要内容、商业模式、盈利模式、创新模式、建设规模等,尤其需写清楚项目的技术架构、技术路线、创新程度、技术先进性、技术含量等</w:t>
      </w:r>
      <w:r>
        <w:rPr>
          <w:rFonts w:hint="eastAsia" w:ascii="仿宋_GB2312" w:eastAsia="仿宋_GB2312"/>
          <w:color w:val="auto"/>
          <w:sz w:val="32"/>
          <w:szCs w:val="32"/>
          <w:highlight w:val="none"/>
          <w:lang w:eastAsia="zh-CN"/>
        </w:rPr>
        <w:t>（平台/服务商应至少提供1-2个解决方案）</w:t>
      </w:r>
      <w:r>
        <w:rPr>
          <w:rFonts w:hint="eastAsia" w:ascii="仿宋_GB2312" w:eastAsia="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w:t>
      </w:r>
      <w:r>
        <w:rPr>
          <w:rFonts w:hint="eastAsia" w:ascii="仿宋_GB2312" w:eastAsia="仿宋_GB2312"/>
          <w:color w:val="auto"/>
          <w:sz w:val="32"/>
          <w:szCs w:val="32"/>
          <w:highlight w:val="none"/>
        </w:rPr>
        <w:t>项目的信息化应用深度，在项目创新过程中，采取何种技术方法或信息化手段，重点解决了哪些关键问题；</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3.</w:t>
      </w:r>
      <w:r>
        <w:rPr>
          <w:rFonts w:hint="eastAsia" w:ascii="仿宋_GB2312" w:eastAsia="仿宋_GB2312"/>
          <w:color w:val="auto"/>
          <w:sz w:val="32"/>
          <w:szCs w:val="32"/>
          <w:highlight w:val="none"/>
        </w:rPr>
        <w:t>项目与实体经济的融合程度、扩展能力、跨平台实施程度等；</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480" w:firstLineChars="15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4.</w:t>
      </w:r>
      <w:r>
        <w:rPr>
          <w:rFonts w:hint="eastAsia" w:ascii="仿宋_GB2312" w:eastAsia="仿宋_GB2312"/>
          <w:color w:val="auto"/>
          <w:sz w:val="32"/>
          <w:szCs w:val="32"/>
          <w:highlight w:val="none"/>
        </w:rPr>
        <w:t>其他需要重点说明的情况。</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黑体" w:hAnsi="黑体" w:eastAsia="黑体" w:cs="Times New Roman"/>
          <w:color w:val="auto"/>
          <w:sz w:val="32"/>
          <w:szCs w:val="32"/>
          <w:highlight w:val="none"/>
        </w:rPr>
      </w:pPr>
      <w:r>
        <w:rPr>
          <w:rFonts w:hint="eastAsia" w:ascii="黑体" w:hAnsi="黑体" w:eastAsia="黑体"/>
          <w:color w:val="auto"/>
          <w:sz w:val="32"/>
          <w:szCs w:val="32"/>
          <w:highlight w:val="none"/>
        </w:rPr>
        <w:t>四、项目的</w:t>
      </w:r>
      <w:r>
        <w:rPr>
          <w:rFonts w:hint="eastAsia" w:ascii="黑体" w:hAnsi="黑体" w:eastAsia="黑体" w:cs="Times New Roman"/>
          <w:color w:val="auto"/>
          <w:sz w:val="32"/>
          <w:szCs w:val="32"/>
          <w:highlight w:val="none"/>
        </w:rPr>
        <w:t>基础和条件</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eastAsia="仿宋_GB2312"/>
          <w:color w:val="auto"/>
          <w:sz w:val="32"/>
          <w:szCs w:val="32"/>
          <w:highlight w:val="none"/>
          <w:lang w:eastAsia="zh-CN"/>
        </w:rPr>
        <w:t>1.</w:t>
      </w:r>
      <w:r>
        <w:rPr>
          <w:rFonts w:hint="eastAsia" w:ascii="仿宋_GB2312" w:eastAsia="仿宋_GB2312"/>
          <w:color w:val="auto"/>
          <w:sz w:val="32"/>
          <w:szCs w:val="32"/>
          <w:highlight w:val="none"/>
        </w:rPr>
        <w:t>项目实施</w:t>
      </w:r>
      <w:r>
        <w:rPr>
          <w:rFonts w:hint="eastAsia" w:ascii="仿宋_GB2312" w:hAnsi="Calibri" w:eastAsia="仿宋_GB2312" w:cs="Times New Roman"/>
          <w:color w:val="auto"/>
          <w:sz w:val="32"/>
          <w:szCs w:val="32"/>
          <w:highlight w:val="none"/>
        </w:rPr>
        <w:t>的支撑条件（含合作单位提供的），包括项目资金、软硬件设备在项目中所起的作用等。</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CN"/>
        </w:rPr>
        <w:t>2.</w:t>
      </w:r>
      <w:r>
        <w:rPr>
          <w:rFonts w:hint="eastAsia" w:ascii="仿宋_GB2312" w:hAnsi="Calibri" w:eastAsia="仿宋_GB2312" w:cs="Times New Roman"/>
          <w:color w:val="auto"/>
          <w:sz w:val="32"/>
          <w:szCs w:val="32"/>
          <w:highlight w:val="none"/>
        </w:rPr>
        <w:t>场地情况：实体项目提供单位自有场地或租赁场地是否足以支撑项目建设，并提供相应证明，如土地使用证、租赁合同等；</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CN"/>
        </w:rPr>
        <w:t>3.</w:t>
      </w:r>
      <w:r>
        <w:rPr>
          <w:rFonts w:hint="eastAsia" w:ascii="仿宋_GB2312" w:hAnsi="Calibri" w:eastAsia="仿宋_GB2312" w:cs="Times New Roman"/>
          <w:color w:val="auto"/>
          <w:sz w:val="32"/>
          <w:szCs w:val="32"/>
          <w:highlight w:val="none"/>
        </w:rPr>
        <w:t>申请单位承担国家级、省级、市级相关工业互联网产业扶持项目及完成情况。</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五、项目</w:t>
      </w:r>
      <w:r>
        <w:rPr>
          <w:rFonts w:hint="eastAsia" w:ascii="黑体" w:hAnsi="黑体" w:eastAsia="黑体"/>
          <w:color w:val="auto"/>
          <w:sz w:val="32"/>
          <w:szCs w:val="32"/>
          <w:highlight w:val="none"/>
          <w:lang w:val="en-US" w:eastAsia="zh-CN"/>
        </w:rPr>
        <w:t>实施进度</w:t>
      </w:r>
      <w:r>
        <w:rPr>
          <w:rFonts w:hint="eastAsia" w:ascii="黑体" w:hAnsi="黑体" w:eastAsia="黑体"/>
          <w:color w:val="auto"/>
          <w:sz w:val="32"/>
          <w:szCs w:val="32"/>
          <w:highlight w:val="none"/>
        </w:rPr>
        <w:t>和目标</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CN"/>
        </w:rPr>
        <w:t>1.</w:t>
      </w:r>
      <w:r>
        <w:rPr>
          <w:rFonts w:hint="eastAsia" w:ascii="仿宋_GB2312" w:hAnsi="Calibri" w:eastAsia="仿宋_GB2312" w:cs="Times New Roman"/>
          <w:color w:val="auto"/>
          <w:sz w:val="32"/>
          <w:szCs w:val="32"/>
          <w:highlight w:val="none"/>
        </w:rPr>
        <w:t>简述项目</w:t>
      </w:r>
      <w:r>
        <w:rPr>
          <w:rFonts w:hint="eastAsia" w:ascii="仿宋_GB2312" w:eastAsia="仿宋_GB2312"/>
          <w:color w:val="auto"/>
          <w:sz w:val="32"/>
          <w:szCs w:val="32"/>
          <w:highlight w:val="none"/>
        </w:rPr>
        <w:t>项目执行期内</w:t>
      </w:r>
      <w:r>
        <w:rPr>
          <w:rFonts w:hint="eastAsia" w:ascii="仿宋_GB2312" w:hAnsi="Calibri" w:eastAsia="仿宋_GB2312" w:cs="Times New Roman"/>
          <w:color w:val="auto"/>
          <w:sz w:val="32"/>
          <w:szCs w:val="32"/>
          <w:highlight w:val="none"/>
        </w:rPr>
        <w:t>的进度</w:t>
      </w:r>
      <w:r>
        <w:rPr>
          <w:rFonts w:hint="eastAsia" w:ascii="仿宋_GB2312" w:hAnsi="Calibri" w:eastAsia="仿宋_GB2312" w:cs="Times New Roman"/>
          <w:color w:val="auto"/>
          <w:sz w:val="32"/>
          <w:szCs w:val="32"/>
          <w:highlight w:val="none"/>
          <w:lang w:val="en-US" w:eastAsia="zh-CN"/>
        </w:rPr>
        <w:t>安排</w:t>
      </w:r>
      <w:r>
        <w:rPr>
          <w:rFonts w:hint="eastAsia" w:ascii="仿宋_GB2312" w:hAnsi="Calibri" w:eastAsia="仿宋_GB2312" w:cs="Times New Roman"/>
          <w:color w:val="auto"/>
          <w:sz w:val="32"/>
          <w:szCs w:val="32"/>
          <w:highlight w:val="none"/>
        </w:rPr>
        <w:t>，每一阶段</w:t>
      </w:r>
      <w:r>
        <w:rPr>
          <w:rFonts w:hint="eastAsia" w:ascii="仿宋_GB2312" w:hAnsi="Calibri" w:eastAsia="仿宋_GB2312" w:cs="Times New Roman"/>
          <w:color w:val="auto"/>
          <w:sz w:val="32"/>
          <w:szCs w:val="32"/>
          <w:highlight w:val="none"/>
          <w:lang w:val="en-US" w:eastAsia="zh-CN"/>
        </w:rPr>
        <w:t>原计划及</w:t>
      </w:r>
      <w:r>
        <w:rPr>
          <w:rFonts w:hint="eastAsia" w:ascii="仿宋_GB2312" w:eastAsia="仿宋_GB2312"/>
          <w:color w:val="auto"/>
          <w:sz w:val="32"/>
          <w:szCs w:val="32"/>
          <w:highlight w:val="none"/>
        </w:rPr>
        <w:t>已</w:t>
      </w:r>
      <w:r>
        <w:rPr>
          <w:rFonts w:hint="eastAsia" w:ascii="仿宋_GB2312" w:hAnsi="Calibri" w:eastAsia="仿宋_GB2312" w:cs="Times New Roman"/>
          <w:color w:val="auto"/>
          <w:sz w:val="32"/>
          <w:szCs w:val="32"/>
          <w:highlight w:val="none"/>
        </w:rPr>
        <w:t>实现的具体目标，包括时间进度安排、技术指标、</w:t>
      </w:r>
      <w:r>
        <w:rPr>
          <w:rFonts w:hint="eastAsia" w:ascii="仿宋_GB2312" w:eastAsia="仿宋_GB2312"/>
          <w:color w:val="auto"/>
          <w:sz w:val="32"/>
          <w:szCs w:val="32"/>
          <w:highlight w:val="none"/>
        </w:rPr>
        <w:t>服务模式拓展情况</w:t>
      </w:r>
      <w:r>
        <w:rPr>
          <w:rFonts w:hint="eastAsia" w:ascii="仿宋_GB2312" w:eastAsia="仿宋_GB2312"/>
          <w:color w:val="auto"/>
          <w:sz w:val="32"/>
          <w:szCs w:val="32"/>
          <w:highlight w:val="none"/>
          <w:lang w:eastAsia="zh-CN"/>
        </w:rPr>
        <w:t>、</w:t>
      </w:r>
      <w:r>
        <w:rPr>
          <w:rFonts w:hint="eastAsia" w:ascii="仿宋_GB2312" w:hAnsi="Calibri" w:eastAsia="仿宋_GB2312" w:cs="Times New Roman"/>
          <w:color w:val="auto"/>
          <w:sz w:val="32"/>
          <w:szCs w:val="32"/>
          <w:highlight w:val="none"/>
        </w:rPr>
        <w:t xml:space="preserve">资金使用等。 </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lang w:eastAsia="zh-CN"/>
        </w:rPr>
        <w:t>2.</w:t>
      </w:r>
      <w:r>
        <w:rPr>
          <w:rFonts w:hint="eastAsia" w:ascii="仿宋_GB2312" w:hAnsi="Calibri" w:eastAsia="仿宋_GB2312" w:cs="Times New Roman"/>
          <w:color w:val="auto"/>
          <w:sz w:val="32"/>
          <w:szCs w:val="32"/>
          <w:highlight w:val="none"/>
        </w:rPr>
        <w:t>目标应该清晰</w:t>
      </w:r>
      <w:r>
        <w:rPr>
          <w:rFonts w:hint="eastAsia" w:ascii="仿宋_GB2312" w:eastAsia="仿宋_GB2312"/>
          <w:color w:val="auto"/>
          <w:sz w:val="32"/>
          <w:szCs w:val="32"/>
          <w:highlight w:val="none"/>
        </w:rPr>
        <w:t>、可进行考核的定性定量描述</w:t>
      </w:r>
      <w:r>
        <w:rPr>
          <w:rFonts w:hint="eastAsia" w:ascii="仿宋_GB2312" w:hAnsi="Calibri" w:eastAsia="仿宋_GB2312" w:cs="Times New Roman"/>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六、资金使用情况</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hAnsi="Calibri" w:eastAsia="仿宋_GB2312" w:cs="Times New Roman"/>
          <w:color w:val="auto"/>
          <w:sz w:val="32"/>
          <w:szCs w:val="32"/>
          <w:highlight w:val="none"/>
        </w:rPr>
      </w:pPr>
      <w:r>
        <w:rPr>
          <w:rFonts w:hint="eastAsia" w:ascii="仿宋_GB2312" w:eastAsia="仿宋_GB2312"/>
          <w:color w:val="auto"/>
          <w:sz w:val="32"/>
          <w:szCs w:val="32"/>
          <w:highlight w:val="none"/>
          <w:lang w:eastAsia="zh-CN"/>
        </w:rPr>
        <w:t>1.</w:t>
      </w:r>
      <w:r>
        <w:rPr>
          <w:rFonts w:hint="eastAsia" w:ascii="仿宋_GB2312" w:eastAsia="仿宋_GB2312"/>
          <w:color w:val="auto"/>
          <w:sz w:val="32"/>
          <w:szCs w:val="32"/>
          <w:highlight w:val="none"/>
        </w:rPr>
        <w:t>是否有财务专账管理制度，请说明具体情况；</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w:t>
      </w:r>
      <w:r>
        <w:rPr>
          <w:rFonts w:hint="eastAsia" w:ascii="仿宋_GB2312" w:eastAsia="仿宋_GB2312"/>
          <w:color w:val="auto"/>
          <w:sz w:val="32"/>
          <w:szCs w:val="32"/>
          <w:highlight w:val="none"/>
        </w:rPr>
        <w:t>项目资金投入及组成情况（自有、银行贷款、合作机构）</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eastAsia="仿宋_GB2312"/>
          <w:b/>
          <w:bCs/>
          <w:color w:val="auto"/>
          <w:sz w:val="32"/>
          <w:szCs w:val="32"/>
          <w:highlight w:val="none"/>
        </w:rPr>
      </w:pPr>
      <w:r>
        <w:rPr>
          <w:rFonts w:hint="eastAsia" w:ascii="仿宋_GB2312" w:eastAsia="仿宋_GB2312"/>
          <w:color w:val="auto"/>
          <w:sz w:val="32"/>
          <w:szCs w:val="32"/>
          <w:highlight w:val="none"/>
          <w:lang w:eastAsia="zh-CN"/>
        </w:rPr>
        <w:t>3.</w:t>
      </w:r>
      <w:r>
        <w:rPr>
          <w:rFonts w:hint="eastAsia" w:ascii="仿宋_GB2312" w:eastAsia="仿宋_GB2312"/>
          <w:color w:val="auto"/>
          <w:sz w:val="32"/>
          <w:szCs w:val="32"/>
          <w:highlight w:val="none"/>
        </w:rPr>
        <w:t>资金实际使用情况明细</w:t>
      </w:r>
      <w:r>
        <w:rPr>
          <w:rFonts w:hint="eastAsia" w:ascii="仿宋_GB2312" w:hAnsi="Calibri" w:eastAsia="仿宋_GB2312" w:cs="Times New Roman"/>
          <w:color w:val="auto"/>
          <w:sz w:val="32"/>
          <w:szCs w:val="32"/>
          <w:highlight w:val="none"/>
        </w:rPr>
        <w:t>：</w:t>
      </w:r>
      <w:r>
        <w:rPr>
          <w:rFonts w:hint="eastAsia" w:eastAsia="仿宋_GB2312"/>
          <w:bCs/>
          <w:color w:val="auto"/>
          <w:sz w:val="32"/>
          <w:szCs w:val="32"/>
          <w:highlight w:val="none"/>
        </w:rPr>
        <w:t>以项目建设内容为依据，列出涵盖与项目研究开发有关的所有直接和间接经费支出（列出</w:t>
      </w:r>
      <w:r>
        <w:rPr>
          <w:rFonts w:hint="eastAsia" w:eastAsia="仿宋_GB2312"/>
          <w:bCs/>
          <w:color w:val="auto"/>
          <w:sz w:val="32"/>
          <w:szCs w:val="32"/>
          <w:highlight w:val="none"/>
          <w:lang w:val="en-US" w:eastAsia="zh-CN"/>
        </w:rPr>
        <w:t>概算</w:t>
      </w:r>
      <w:r>
        <w:rPr>
          <w:rFonts w:hint="eastAsia" w:eastAsia="仿宋_GB2312"/>
          <w:bCs/>
          <w:color w:val="auto"/>
          <w:sz w:val="32"/>
          <w:szCs w:val="32"/>
          <w:highlight w:val="none"/>
        </w:rPr>
        <w:t>表）</w:t>
      </w:r>
      <w:r>
        <w:rPr>
          <w:rFonts w:hint="eastAsia" w:eastAsia="仿宋_GB2312"/>
          <w:b/>
          <w:bCs/>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七、项目团队</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1.</w:t>
      </w:r>
      <w:r>
        <w:rPr>
          <w:rFonts w:hint="eastAsia" w:ascii="仿宋_GB2312" w:eastAsia="仿宋_GB2312"/>
          <w:color w:val="auto"/>
          <w:sz w:val="32"/>
          <w:szCs w:val="32"/>
          <w:highlight w:val="none"/>
        </w:rPr>
        <w:t>项目团队的规模和结构，包括年龄、专业、职称、学历等情况，团队规模要适度。</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w:t>
      </w:r>
      <w:r>
        <w:rPr>
          <w:rFonts w:hint="eastAsia" w:ascii="仿宋_GB2312" w:eastAsia="仿宋_GB2312"/>
          <w:color w:val="auto"/>
          <w:sz w:val="32"/>
          <w:szCs w:val="32"/>
          <w:highlight w:val="none"/>
        </w:rPr>
        <w:t>项目负责人专业水平</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组织</w:t>
      </w:r>
      <w:r>
        <w:rPr>
          <w:rFonts w:ascii="仿宋_GB2312" w:eastAsia="仿宋_GB2312"/>
          <w:color w:val="auto"/>
          <w:sz w:val="32"/>
          <w:szCs w:val="32"/>
          <w:highlight w:val="none"/>
        </w:rPr>
        <w:t>协调能力、管理能力</w:t>
      </w:r>
      <w:r>
        <w:rPr>
          <w:rFonts w:hint="eastAsia" w:ascii="仿宋_GB2312" w:eastAsia="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核心人员情况，包括工作简历、主要学术业绩，近年来主持的各类国家、省、市科技计划项目，</w:t>
      </w:r>
      <w:r>
        <w:rPr>
          <w:rFonts w:hint="eastAsia" w:ascii="仿宋_GB2312" w:hAnsi="Calibri" w:eastAsia="仿宋_GB2312" w:cs="黑体"/>
          <w:color w:val="auto"/>
          <w:sz w:val="32"/>
          <w:szCs w:val="32"/>
          <w:highlight w:val="none"/>
          <w:lang w:val="en-US" w:eastAsia="zh-CN"/>
        </w:rPr>
        <w:t>在项目建设过程中所承担的任务和工作量等</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与申请项目相关的代表性论文、获得国家、省市科技奖励以及发明专利等。</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3.项目团队成员从事相关行业工作的年限、经验。 </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八、项目取得的成效</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hAnsi="Calibri" w:eastAsia="仿宋_GB2312" w:cs="黑体"/>
          <w:color w:val="auto"/>
          <w:sz w:val="32"/>
          <w:szCs w:val="32"/>
          <w:highlight w:val="none"/>
          <w:lang w:val="en-US" w:eastAsia="zh-CN"/>
        </w:rPr>
      </w:pPr>
      <w:r>
        <w:rPr>
          <w:rFonts w:hint="eastAsia" w:ascii="仿宋_GB2312" w:hAnsi="Calibri" w:eastAsia="仿宋_GB2312" w:cs="黑体"/>
          <w:color w:val="auto"/>
          <w:sz w:val="32"/>
          <w:szCs w:val="32"/>
          <w:highlight w:val="none"/>
          <w:lang w:val="en-US" w:eastAsia="zh-CN"/>
        </w:rPr>
        <w:t>1.项目的市场示范效应和项目落地后实现规模化程度（选择几个特定工业场景描述相关使用情况及应用效果）；</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hAnsi="Calibri" w:eastAsia="仿宋_GB2312" w:cs="黑体"/>
          <w:color w:val="auto"/>
          <w:sz w:val="32"/>
          <w:szCs w:val="32"/>
          <w:highlight w:val="none"/>
          <w:lang w:val="en-US" w:eastAsia="zh-CN"/>
        </w:rPr>
      </w:pPr>
      <w:r>
        <w:rPr>
          <w:rFonts w:hint="eastAsia" w:ascii="仿宋_GB2312" w:hAnsi="Calibri" w:eastAsia="仿宋_GB2312" w:cs="黑体"/>
          <w:color w:val="auto"/>
          <w:sz w:val="32"/>
          <w:szCs w:val="32"/>
          <w:highlight w:val="none"/>
          <w:lang w:val="en-US" w:eastAsia="zh-CN"/>
        </w:rPr>
        <w:t>2.项目给公司带来的经济效益；</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hAnsi="Calibri" w:eastAsia="仿宋_GB2312" w:cs="黑体"/>
          <w:color w:val="auto"/>
          <w:sz w:val="32"/>
          <w:szCs w:val="32"/>
          <w:highlight w:val="none"/>
          <w:lang w:val="en-US" w:eastAsia="zh-CN"/>
        </w:rPr>
      </w:pPr>
      <w:r>
        <w:rPr>
          <w:rFonts w:hint="eastAsia" w:ascii="仿宋_GB2312" w:hAnsi="Calibri" w:eastAsia="仿宋_GB2312" w:cs="黑体"/>
          <w:color w:val="auto"/>
          <w:sz w:val="32"/>
          <w:szCs w:val="32"/>
          <w:highlight w:val="none"/>
          <w:lang w:val="en-US" w:eastAsia="zh-CN"/>
        </w:rPr>
        <w:t>3.项目的社会效益；</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hAnsi="Calibri" w:eastAsia="仿宋_GB2312" w:cs="黑体"/>
          <w:color w:val="auto"/>
          <w:sz w:val="32"/>
          <w:szCs w:val="32"/>
          <w:highlight w:val="none"/>
          <w:lang w:val="en-US" w:eastAsia="zh-CN"/>
        </w:rPr>
      </w:pPr>
      <w:r>
        <w:rPr>
          <w:rFonts w:hint="eastAsia" w:ascii="仿宋_GB2312" w:hAnsi="Calibri" w:eastAsia="仿宋_GB2312" w:cs="黑体"/>
          <w:color w:val="auto"/>
          <w:sz w:val="32"/>
          <w:szCs w:val="32"/>
          <w:highlight w:val="none"/>
          <w:lang w:val="en-US" w:eastAsia="zh-CN"/>
        </w:rPr>
        <w:t>4.获得自主知识产权情况；</w:t>
      </w:r>
    </w:p>
    <w:p>
      <w:pPr>
        <w:keepNext w:val="0"/>
        <w:keepLines w:val="0"/>
        <w:pageBreakBefore w:val="0"/>
        <w:widowControl w:val="0"/>
        <w:kinsoku/>
        <w:overflowPunct/>
        <w:topLinePunct w:val="0"/>
        <w:autoSpaceDE/>
        <w:autoSpaceDN/>
        <w:bidi w:val="0"/>
        <w:adjustRightInd/>
        <w:snapToGrid w:val="0"/>
        <w:spacing w:beforeAutospacing="0" w:after="0" w:afterAutospacing="0" w:line="540" w:lineRule="exact"/>
        <w:ind w:right="0" w:rightChars="0" w:firstLine="640"/>
        <w:textAlignment w:val="auto"/>
        <w:rPr>
          <w:rFonts w:hint="eastAsia" w:ascii="仿宋_GB2312" w:hAnsi="Calibri" w:eastAsia="仿宋_GB2312" w:cs="黑体"/>
          <w:color w:val="auto"/>
          <w:sz w:val="32"/>
          <w:szCs w:val="32"/>
          <w:highlight w:val="none"/>
          <w:lang w:val="en-US" w:eastAsia="zh-CN"/>
        </w:rPr>
      </w:pPr>
      <w:r>
        <w:rPr>
          <w:rFonts w:hint="eastAsia" w:ascii="仿宋_GB2312" w:hAnsi="Calibri" w:eastAsia="仿宋_GB2312" w:cs="黑体"/>
          <w:color w:val="auto"/>
          <w:sz w:val="32"/>
          <w:szCs w:val="32"/>
          <w:highlight w:val="none"/>
          <w:lang w:val="en-US" w:eastAsia="zh-CN"/>
        </w:rPr>
        <w:t>5.项目成果在未来的发展或下一步提升方向等。</w:t>
      </w:r>
    </w:p>
    <w:p>
      <w:pPr>
        <w:rPr>
          <w:rFonts w:hint="eastAsia" w:ascii="仿宋_GB2312" w:eastAsia="仿宋_GB2312"/>
          <w:color w:val="auto"/>
          <w:sz w:val="32"/>
          <w:szCs w:val="32"/>
          <w:highlight w:val="none"/>
        </w:rPr>
      </w:pPr>
    </w:p>
    <w:p>
      <w:pPr>
        <w:rPr>
          <w:rFonts w:hint="eastAsia" w:ascii="仿宋_GB2312" w:eastAsia="仿宋_GB2312"/>
          <w:b/>
          <w:bCs/>
          <w:color w:val="auto"/>
          <w:sz w:val="21"/>
          <w:szCs w:val="21"/>
          <w:highlight w:val="none"/>
          <w:lang w:val="en-US" w:eastAsia="zh-CN"/>
        </w:rPr>
      </w:pPr>
      <w:r>
        <w:rPr>
          <w:rFonts w:hint="eastAsia" w:ascii="仿宋_GB2312" w:eastAsia="仿宋_GB2312"/>
          <w:b/>
          <w:bCs/>
          <w:color w:val="auto"/>
          <w:sz w:val="21"/>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b/>
          <w:bCs/>
          <w:color w:val="auto"/>
          <w:sz w:val="21"/>
          <w:szCs w:val="21"/>
          <w:highlight w:val="none"/>
          <w:lang w:val="en-US" w:eastAsia="zh-CN"/>
        </w:rPr>
      </w:pPr>
      <w:r>
        <w:rPr>
          <w:rFonts w:hint="eastAsia" w:ascii="仿宋_GB2312" w:eastAsia="仿宋_GB2312"/>
          <w:b/>
          <w:bCs/>
          <w:color w:val="auto"/>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b w:val="0"/>
          <w:bCs w:val="0"/>
          <w:color w:val="auto"/>
          <w:sz w:val="21"/>
          <w:szCs w:val="21"/>
          <w:highlight w:val="none"/>
          <w:lang w:val="en-US" w:eastAsia="zh-CN"/>
        </w:rPr>
      </w:pPr>
      <w:r>
        <w:rPr>
          <w:rFonts w:hint="eastAsia" w:ascii="仿宋_GB2312" w:eastAsia="仿宋_GB2312"/>
          <w:b/>
          <w:bCs/>
          <w:color w:val="auto"/>
          <w:sz w:val="21"/>
          <w:szCs w:val="21"/>
          <w:highlight w:val="none"/>
          <w:lang w:val="en-US" w:eastAsia="zh-CN"/>
        </w:rPr>
        <w:t>1.平台建设类项目</w:t>
      </w:r>
      <w:r>
        <w:rPr>
          <w:rFonts w:hint="eastAsia" w:ascii="仿宋_GB2312" w:eastAsia="仿宋_GB2312"/>
          <w:b w:val="0"/>
          <w:bCs w:val="0"/>
          <w:color w:val="auto"/>
          <w:sz w:val="21"/>
          <w:szCs w:val="21"/>
          <w:highlight w:val="none"/>
          <w:lang w:val="en-US" w:eastAsia="zh-CN"/>
        </w:rPr>
        <w:t>重点突出:（一）项目单位基本情况。</w:t>
      </w:r>
      <w:r>
        <w:rPr>
          <w:rFonts w:hint="eastAsia" w:ascii="仿宋_GB2312" w:eastAsia="仿宋_GB2312"/>
          <w:b/>
          <w:bCs/>
          <w:color w:val="auto"/>
          <w:sz w:val="21"/>
          <w:szCs w:val="21"/>
          <w:highlight w:val="none"/>
          <w:lang w:val="en-US" w:eastAsia="zh-CN"/>
        </w:rPr>
        <w:t>（1）项目单位的行业地位，</w:t>
      </w:r>
      <w:r>
        <w:rPr>
          <w:rFonts w:hint="eastAsia" w:ascii="仿宋_GB2312" w:eastAsia="仿宋_GB2312"/>
          <w:b w:val="0"/>
          <w:bCs w:val="0"/>
          <w:color w:val="auto"/>
          <w:sz w:val="21"/>
          <w:szCs w:val="21"/>
          <w:highlight w:val="none"/>
          <w:lang w:val="en-US" w:eastAsia="zh-CN"/>
        </w:rPr>
        <w:t>从项目单位</w:t>
      </w:r>
      <w:r>
        <w:rPr>
          <w:rFonts w:hint="eastAsia" w:ascii="仿宋_GB2312" w:eastAsia="仿宋_GB2312"/>
          <w:b w:val="0"/>
          <w:bCs w:val="0"/>
          <w:color w:val="auto"/>
          <w:sz w:val="21"/>
          <w:szCs w:val="21"/>
          <w:highlight w:val="none"/>
          <w:lang w:val="en-US" w:eastAsia="zh-Hans"/>
        </w:rPr>
        <w:t>产业链地位</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CN"/>
        </w:rPr>
        <w:t>产业化成果具有的引领效应、产品的市场占有率、产品价格的影响力等方面说明</w:t>
      </w:r>
      <w:r>
        <w:rPr>
          <w:rFonts w:hint="eastAsia" w:ascii="仿宋_GB2312" w:hAnsi="宋体" w:eastAsia="仿宋_GB2312" w:cs="仿宋_GB2312"/>
          <w:i w:val="0"/>
          <w:color w:val="auto"/>
          <w:kern w:val="0"/>
          <w:sz w:val="21"/>
          <w:szCs w:val="21"/>
          <w:highlight w:val="none"/>
          <w:u w:val="none"/>
          <w:lang w:val="en-US" w:eastAsia="zh-CN" w:bidi="ar"/>
        </w:rPr>
        <w:t>；</w:t>
      </w:r>
      <w:r>
        <w:rPr>
          <w:rFonts w:hint="eastAsia" w:ascii="仿宋_GB2312" w:eastAsia="仿宋_GB2312"/>
          <w:b/>
          <w:bCs/>
          <w:color w:val="auto"/>
          <w:sz w:val="21"/>
          <w:szCs w:val="21"/>
          <w:highlight w:val="none"/>
          <w:lang w:val="en-US" w:eastAsia="zh-CN"/>
        </w:rPr>
        <w:t>（2）经营规模，</w:t>
      </w:r>
      <w:r>
        <w:rPr>
          <w:rFonts w:hint="eastAsia" w:ascii="仿宋_GB2312" w:eastAsia="仿宋_GB2312"/>
          <w:b w:val="0"/>
          <w:bCs w:val="0"/>
          <w:color w:val="auto"/>
          <w:sz w:val="21"/>
          <w:szCs w:val="21"/>
          <w:highlight w:val="none"/>
          <w:lang w:val="en-US" w:eastAsia="zh-CN"/>
        </w:rPr>
        <w:t>从项目单位整体经营效益、财务状况和抗风险能力等方面说明。（二）平台能力。</w:t>
      </w:r>
      <w:r>
        <w:rPr>
          <w:rFonts w:hint="eastAsia" w:ascii="仿宋_GB2312" w:eastAsia="仿宋_GB2312"/>
          <w:b/>
          <w:bCs/>
          <w:color w:val="auto"/>
          <w:sz w:val="21"/>
          <w:szCs w:val="21"/>
          <w:highlight w:val="none"/>
          <w:lang w:val="en-US" w:eastAsia="zh-CN"/>
        </w:rPr>
        <w:t>（1）平台基础设施能力</w:t>
      </w:r>
      <w:r>
        <w:rPr>
          <w:rFonts w:hint="eastAsia" w:ascii="仿宋_GB2312" w:eastAsia="仿宋_GB2312"/>
          <w:b w:val="0"/>
          <w:bCs w:val="0"/>
          <w:color w:val="auto"/>
          <w:sz w:val="21"/>
          <w:szCs w:val="21"/>
          <w:highlight w:val="none"/>
          <w:lang w:val="en-US" w:eastAsia="zh-CN"/>
        </w:rPr>
        <w:t>，从平台边缘计算、通用 PaaS、数据处理及存储</w:t>
      </w:r>
      <w:r>
        <w:rPr>
          <w:rFonts w:hint="eastAsia" w:ascii="仿宋_GB2312" w:eastAsia="仿宋_GB2312"/>
          <w:b w:val="0"/>
          <w:bCs w:val="0"/>
          <w:color w:val="auto"/>
          <w:sz w:val="21"/>
          <w:szCs w:val="21"/>
          <w:highlight w:val="none"/>
          <w:lang w:val="en-US" w:eastAsia="zh-Hans"/>
        </w:rPr>
        <w:t>等</w:t>
      </w:r>
      <w:r>
        <w:rPr>
          <w:rFonts w:hint="eastAsia" w:ascii="仿宋_GB2312" w:eastAsia="仿宋_GB2312"/>
          <w:b w:val="0"/>
          <w:bCs w:val="0"/>
          <w:color w:val="auto"/>
          <w:sz w:val="21"/>
          <w:szCs w:val="21"/>
          <w:highlight w:val="none"/>
          <w:lang w:val="en-US" w:eastAsia="zh-CN"/>
        </w:rPr>
        <w:t>能力</w:t>
      </w:r>
      <w:r>
        <w:rPr>
          <w:rFonts w:hint="eastAsia" w:ascii="仿宋_GB2312" w:eastAsia="仿宋_GB2312"/>
          <w:b w:val="0"/>
          <w:bCs w:val="0"/>
          <w:color w:val="auto"/>
          <w:sz w:val="21"/>
          <w:szCs w:val="21"/>
          <w:highlight w:val="none"/>
          <w:lang w:val="en-US" w:eastAsia="zh-Hans"/>
        </w:rPr>
        <w:t>情况</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（2）平台</w:t>
      </w:r>
      <w:r>
        <w:rPr>
          <w:rFonts w:hint="eastAsia" w:ascii="仿宋_GB2312" w:eastAsia="仿宋_GB2312"/>
          <w:b/>
          <w:bCs/>
          <w:color w:val="auto"/>
          <w:sz w:val="21"/>
          <w:szCs w:val="21"/>
          <w:highlight w:val="none"/>
          <w:lang w:val="en-US" w:eastAsia="zh-Hans"/>
        </w:rPr>
        <w:t>资源</w:t>
      </w:r>
      <w:r>
        <w:rPr>
          <w:rFonts w:hint="eastAsia" w:ascii="仿宋_GB2312" w:eastAsia="仿宋_GB2312"/>
          <w:b/>
          <w:bCs/>
          <w:color w:val="auto"/>
          <w:sz w:val="21"/>
          <w:szCs w:val="21"/>
          <w:highlight w:val="none"/>
          <w:lang w:val="en-US" w:eastAsia="zh-CN"/>
        </w:rPr>
        <w:t>管理能力</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平台</w:t>
      </w:r>
      <w:r>
        <w:rPr>
          <w:rFonts w:hint="eastAsia" w:ascii="仿宋_GB2312" w:eastAsia="仿宋_GB2312"/>
          <w:b w:val="0"/>
          <w:bCs w:val="0"/>
          <w:color w:val="auto"/>
          <w:sz w:val="21"/>
          <w:szCs w:val="21"/>
          <w:highlight w:val="none"/>
          <w:lang w:val="en-US" w:eastAsia="zh-CN"/>
        </w:rPr>
        <w:t>接入</w:t>
      </w:r>
      <w:r>
        <w:rPr>
          <w:rFonts w:hint="eastAsia" w:ascii="仿宋_GB2312" w:eastAsia="仿宋_GB2312"/>
          <w:b w:val="0"/>
          <w:bCs w:val="0"/>
          <w:color w:val="auto"/>
          <w:sz w:val="21"/>
          <w:szCs w:val="21"/>
          <w:highlight w:val="none"/>
          <w:lang w:val="en-US" w:eastAsia="zh-Hans"/>
        </w:rPr>
        <w:t>及</w:t>
      </w:r>
      <w:r>
        <w:rPr>
          <w:rFonts w:hint="eastAsia" w:ascii="仿宋_GB2312" w:eastAsia="仿宋_GB2312"/>
          <w:b w:val="0"/>
          <w:bCs w:val="0"/>
          <w:color w:val="auto"/>
          <w:sz w:val="21"/>
          <w:szCs w:val="21"/>
          <w:highlight w:val="none"/>
          <w:lang w:val="en-US" w:eastAsia="zh-CN"/>
        </w:rPr>
        <w:t>管理的工业设备/产品/产线类型及数量、机理模型沉淀、工业微服务禀赋、可兼容的工业协议种类</w:t>
      </w:r>
      <w:r>
        <w:rPr>
          <w:rFonts w:hint="eastAsia" w:ascii="仿宋_GB2312" w:eastAsia="仿宋_GB2312"/>
          <w:b w:val="0"/>
          <w:bCs w:val="0"/>
          <w:color w:val="auto"/>
          <w:sz w:val="21"/>
          <w:szCs w:val="21"/>
          <w:highlight w:val="none"/>
          <w:lang w:val="en-US" w:eastAsia="zh-Hans"/>
        </w:rPr>
        <w:t>及数量</w:t>
      </w:r>
      <w:r>
        <w:rPr>
          <w:rFonts w:hint="eastAsia"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活跃开发者</w:t>
      </w:r>
      <w:r>
        <w:rPr>
          <w:rFonts w:hint="eastAsia" w:ascii="仿宋_GB2312" w:eastAsia="仿宋_GB2312"/>
          <w:b w:val="0"/>
          <w:bCs w:val="0"/>
          <w:color w:val="auto"/>
          <w:sz w:val="21"/>
          <w:szCs w:val="21"/>
          <w:highlight w:val="none"/>
          <w:lang w:val="en-US" w:eastAsia="zh-CN"/>
        </w:rPr>
        <w:t>积累、</w:t>
      </w:r>
      <w:r>
        <w:rPr>
          <w:rFonts w:hint="eastAsia" w:ascii="仿宋_GB2312" w:eastAsia="仿宋_GB2312"/>
          <w:b w:val="0"/>
          <w:bCs w:val="0"/>
          <w:color w:val="auto"/>
          <w:sz w:val="21"/>
          <w:szCs w:val="21"/>
          <w:highlight w:val="none"/>
          <w:lang w:val="en-US" w:eastAsia="zh-Hans"/>
        </w:rPr>
        <w:t>及工业APP种类及数量</w:t>
      </w:r>
      <w:r>
        <w:rPr>
          <w:rFonts w:hint="eastAsia" w:ascii="仿宋_GB2312" w:eastAsia="仿宋_GB2312"/>
          <w:b w:val="0"/>
          <w:bCs w:val="0"/>
          <w:color w:val="auto"/>
          <w:sz w:val="21"/>
          <w:szCs w:val="21"/>
          <w:highlight w:val="none"/>
          <w:lang w:val="en-US" w:eastAsia="zh-CN"/>
        </w:rPr>
        <w:t>，工业数据汇集等资源管理能力方面说明；</w:t>
      </w:r>
      <w:r>
        <w:rPr>
          <w:rFonts w:hint="eastAsia" w:ascii="仿宋_GB2312" w:eastAsia="仿宋_GB2312"/>
          <w:b/>
          <w:bCs/>
          <w:color w:val="auto"/>
          <w:sz w:val="21"/>
          <w:szCs w:val="21"/>
          <w:highlight w:val="none"/>
          <w:lang w:val="en-US" w:eastAsia="zh-CN"/>
        </w:rPr>
        <w:t>（3）平台技术能力</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平台技术架构</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实施架构</w:t>
      </w:r>
      <w:r>
        <w:rPr>
          <w:rFonts w:hint="eastAsia" w:ascii="仿宋_GB2312" w:eastAsia="仿宋_GB2312"/>
          <w:b w:val="0"/>
          <w:bCs w:val="0"/>
          <w:color w:val="auto"/>
          <w:sz w:val="21"/>
          <w:szCs w:val="21"/>
          <w:highlight w:val="none"/>
          <w:lang w:val="en-US" w:eastAsia="zh-CN"/>
        </w:rPr>
        <w:t>、应用开发部署运维、用户与开发者管理、工业APP服务、工业模型开发、工业模型管理、工业数字孪生、边缘管理、基础设施适配、工业大数据管理等优势技术能力</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CN"/>
        </w:rPr>
        <w:t>运用5G、大数据、人工智能、数字孪生、区块链、工业AR/VR技术；</w:t>
      </w:r>
      <w:r>
        <w:rPr>
          <w:rFonts w:hint="eastAsia" w:ascii="仿宋_GB2312" w:eastAsia="仿宋_GB2312" w:cs="黑体"/>
          <w:color w:val="auto"/>
          <w:sz w:val="21"/>
          <w:szCs w:val="22"/>
          <w:highlight w:val="none"/>
          <w:lang w:val="en-US" w:eastAsia="zh-CN"/>
        </w:rPr>
        <w:t>人才队伍、</w:t>
      </w:r>
      <w:r>
        <w:rPr>
          <w:rFonts w:hint="eastAsia" w:ascii="仿宋_GB2312" w:eastAsia="仿宋_GB2312"/>
          <w:b w:val="0"/>
          <w:bCs w:val="0"/>
          <w:color w:val="auto"/>
          <w:sz w:val="21"/>
          <w:szCs w:val="21"/>
          <w:highlight w:val="none"/>
          <w:lang w:val="en-US" w:eastAsia="zh-CN"/>
        </w:rPr>
        <w:t>技术开发能力</w:t>
      </w:r>
      <w:r>
        <w:rPr>
          <w:rFonts w:hint="eastAsia" w:ascii="仿宋_GB2312" w:eastAsia="仿宋_GB2312" w:cs="黑体"/>
          <w:color w:val="auto"/>
          <w:sz w:val="21"/>
          <w:szCs w:val="22"/>
          <w:highlight w:val="none"/>
          <w:lang w:val="en-US" w:eastAsia="zh-CN"/>
        </w:rPr>
        <w:t>、实施能力、服务保障</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（4）平台应用服务能力</w:t>
      </w:r>
      <w:r>
        <w:rPr>
          <w:rFonts w:hint="eastAsia" w:ascii="仿宋_GB2312" w:eastAsia="仿宋_GB2312"/>
          <w:b w:val="0"/>
          <w:bCs w:val="0"/>
          <w:color w:val="auto"/>
          <w:sz w:val="21"/>
          <w:szCs w:val="21"/>
          <w:highlight w:val="none"/>
          <w:lang w:val="en-US" w:eastAsia="zh-CN"/>
        </w:rPr>
        <w:t>，从平台的业务支持能力整体情况、行业及领域覆盖度，让行业基本应用场景得到满足</w:t>
      </w:r>
      <w:r>
        <w:rPr>
          <w:rFonts w:hint="eastAsia" w:ascii="仿宋_GB2312" w:eastAsia="仿宋_GB2312"/>
          <w:b w:val="0"/>
          <w:bCs w:val="0"/>
          <w:color w:val="auto"/>
          <w:sz w:val="21"/>
          <w:szCs w:val="21"/>
          <w:highlight w:val="none"/>
          <w:lang w:val="en-US" w:eastAsia="zh-CN"/>
        </w:rPr>
        <w:t>（产品设计、工业设计、供应链管理、计划调度、生产管控、质量管控、仓储配送、物流管理、营销管理、设备管理、产品运维、客户管理、组织管理、财务管理、能源管理、安全管控、环保管控、园区管理等，但必须生产制造环节）。</w:t>
      </w:r>
      <w:r>
        <w:rPr>
          <w:rFonts w:hint="eastAsia" w:ascii="仿宋_GB2312" w:eastAsia="仿宋_GB2312"/>
          <w:b w:val="0"/>
          <w:bCs w:val="0"/>
          <w:color w:val="auto"/>
          <w:sz w:val="21"/>
          <w:szCs w:val="21"/>
          <w:highlight w:val="none"/>
          <w:lang w:val="en-US" w:eastAsia="zh-CN"/>
        </w:rPr>
        <w:t>双跨平台同时还应突出跨行业、跨领域情况，行业级平台应突出在具体垂直行业的深化应用情况，专业型平台应突出具体功能</w:t>
      </w:r>
      <w:r>
        <w:rPr>
          <w:rFonts w:hint="default"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CN"/>
        </w:rPr>
        <w:t>提供有效解决方案</w:t>
      </w:r>
      <w:r>
        <w:rPr>
          <w:rFonts w:hint="eastAsia" w:ascii="仿宋_GB2312" w:eastAsia="仿宋_GB2312"/>
          <w:b w:val="0"/>
          <w:bCs w:val="0"/>
          <w:color w:val="auto"/>
          <w:sz w:val="21"/>
          <w:szCs w:val="21"/>
          <w:highlight w:val="none"/>
          <w:lang w:val="en-US" w:eastAsia="zh-Hans"/>
        </w:rPr>
        <w:t>数量及所解决</w:t>
      </w:r>
      <w:r>
        <w:rPr>
          <w:rFonts w:hint="eastAsia" w:ascii="仿宋_GB2312" w:eastAsia="仿宋_GB2312"/>
          <w:b w:val="0"/>
          <w:bCs w:val="0"/>
          <w:color w:val="auto"/>
          <w:sz w:val="21"/>
          <w:szCs w:val="21"/>
          <w:highlight w:val="none"/>
          <w:lang w:val="en-US" w:eastAsia="zh-CN"/>
        </w:rPr>
        <w:t>生产过程中</w:t>
      </w:r>
      <w:r>
        <w:rPr>
          <w:rFonts w:hint="eastAsia" w:ascii="仿宋_GB2312" w:eastAsia="仿宋_GB2312"/>
          <w:b w:val="0"/>
          <w:bCs w:val="0"/>
          <w:color w:val="auto"/>
          <w:sz w:val="21"/>
          <w:szCs w:val="21"/>
          <w:highlight w:val="none"/>
          <w:lang w:val="en-US" w:eastAsia="zh-Hans"/>
        </w:rPr>
        <w:t>的痛点问题</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服务工业企业数量</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类型及服务区域</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（5）可持续</w:t>
      </w:r>
      <w:r>
        <w:rPr>
          <w:rFonts w:hint="eastAsia" w:ascii="仿宋_GB2312" w:eastAsia="仿宋_GB2312"/>
          <w:b/>
          <w:bCs/>
          <w:color w:val="auto"/>
          <w:sz w:val="21"/>
          <w:szCs w:val="21"/>
          <w:highlight w:val="none"/>
          <w:lang w:val="en-US" w:eastAsia="zh-Hans"/>
        </w:rPr>
        <w:t>运营能力</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平台</w:t>
      </w:r>
      <w:r>
        <w:rPr>
          <w:rFonts w:hint="eastAsia" w:ascii="仿宋_GB2312" w:eastAsia="仿宋_GB2312"/>
          <w:b w:val="0"/>
          <w:bCs w:val="0"/>
          <w:color w:val="auto"/>
          <w:sz w:val="21"/>
          <w:szCs w:val="21"/>
          <w:highlight w:val="none"/>
          <w:lang w:val="en-US" w:eastAsia="zh-CN"/>
        </w:rPr>
        <w:t>独立公司运营、</w:t>
      </w:r>
      <w:r>
        <w:rPr>
          <w:rFonts w:hint="eastAsia" w:ascii="仿宋_GB2312" w:eastAsia="仿宋_GB2312"/>
          <w:b w:val="0"/>
          <w:bCs w:val="0"/>
          <w:color w:val="auto"/>
          <w:sz w:val="21"/>
          <w:szCs w:val="21"/>
          <w:highlight w:val="none"/>
          <w:lang w:val="en-US" w:eastAsia="zh-Hans"/>
        </w:rPr>
        <w:t>商业服务模式和业务框架</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CN"/>
        </w:rPr>
        <w:t>市场认可程度等方面说明；</w:t>
      </w:r>
      <w:r>
        <w:rPr>
          <w:rFonts w:hint="eastAsia" w:ascii="仿宋_GB2312" w:eastAsia="仿宋_GB2312"/>
          <w:b/>
          <w:bCs/>
          <w:color w:val="auto"/>
          <w:sz w:val="21"/>
          <w:szCs w:val="21"/>
          <w:highlight w:val="none"/>
          <w:lang w:val="en-US" w:eastAsia="zh-CN"/>
        </w:rPr>
        <w:t>（6）安全保障</w:t>
      </w:r>
      <w:r>
        <w:rPr>
          <w:rFonts w:hint="eastAsia" w:ascii="仿宋_GB2312" w:eastAsia="仿宋_GB2312"/>
          <w:b/>
          <w:bCs/>
          <w:color w:val="auto"/>
          <w:sz w:val="21"/>
          <w:szCs w:val="21"/>
          <w:highlight w:val="none"/>
          <w:lang w:val="en-US" w:eastAsia="zh-Hans"/>
        </w:rPr>
        <w:t>能力</w:t>
      </w:r>
      <w:r>
        <w:rPr>
          <w:rFonts w:hint="eastAsia" w:ascii="仿宋_GB2312" w:eastAsia="仿宋_GB2312"/>
          <w:b w:val="0"/>
          <w:bCs w:val="0"/>
          <w:color w:val="auto"/>
          <w:sz w:val="21"/>
          <w:szCs w:val="21"/>
          <w:highlight w:val="none"/>
          <w:lang w:val="en-US" w:eastAsia="zh-CN"/>
        </w:rPr>
        <w:t>，从平台网络安全防御水平、数据接入安全水平和用户访问安全水平等方面说明。</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b w:val="0"/>
          <w:bCs w:val="0"/>
          <w:color w:val="auto"/>
          <w:sz w:val="21"/>
          <w:szCs w:val="21"/>
          <w:highlight w:val="none"/>
          <w:lang w:val="en-US" w:eastAsia="zh-CN"/>
        </w:rPr>
      </w:pPr>
      <w:r>
        <w:rPr>
          <w:rFonts w:hint="eastAsia" w:ascii="仿宋_GB2312" w:eastAsia="仿宋_GB2312"/>
          <w:b/>
          <w:bCs/>
          <w:color w:val="auto"/>
          <w:sz w:val="21"/>
          <w:szCs w:val="21"/>
          <w:highlight w:val="none"/>
          <w:lang w:val="en-US" w:eastAsia="zh-CN"/>
        </w:rPr>
        <w:t>2.融合</w:t>
      </w:r>
      <w:r>
        <w:rPr>
          <w:rFonts w:hint="eastAsia" w:ascii="仿宋_GB2312" w:hAnsi="Times New Roman" w:eastAsia="仿宋_GB2312" w:cs="Times New Roman"/>
          <w:b/>
          <w:bCs/>
          <w:color w:val="auto"/>
          <w:sz w:val="21"/>
          <w:szCs w:val="21"/>
          <w:highlight w:val="none"/>
          <w:lang w:val="en-US" w:eastAsia="zh-CN"/>
        </w:rPr>
        <w:t>创新</w:t>
      </w:r>
      <w:r>
        <w:rPr>
          <w:rFonts w:hint="eastAsia" w:ascii="仿宋_GB2312" w:eastAsia="仿宋_GB2312"/>
          <w:b/>
          <w:bCs/>
          <w:color w:val="auto"/>
          <w:sz w:val="21"/>
          <w:szCs w:val="21"/>
          <w:highlight w:val="none"/>
          <w:lang w:val="en-US" w:eastAsia="zh-CN"/>
        </w:rPr>
        <w:t>应用类项目</w:t>
      </w:r>
      <w:r>
        <w:rPr>
          <w:rFonts w:hint="eastAsia" w:ascii="仿宋_GB2312" w:eastAsia="仿宋_GB2312"/>
          <w:b w:val="0"/>
          <w:bCs w:val="0"/>
          <w:color w:val="auto"/>
          <w:sz w:val="21"/>
          <w:szCs w:val="21"/>
          <w:highlight w:val="none"/>
          <w:lang w:val="en-US" w:eastAsia="zh-CN"/>
        </w:rPr>
        <w:t>重点突出:（一）项目单位基本情况。</w:t>
      </w:r>
      <w:r>
        <w:rPr>
          <w:rFonts w:hint="eastAsia" w:ascii="仿宋_GB2312" w:eastAsia="仿宋_GB2312"/>
          <w:b/>
          <w:bCs/>
          <w:color w:val="auto"/>
          <w:sz w:val="21"/>
          <w:szCs w:val="21"/>
          <w:highlight w:val="none"/>
          <w:lang w:val="en-US" w:eastAsia="zh-CN"/>
        </w:rPr>
        <w:t>（1）项目单位的行业地位，</w:t>
      </w:r>
      <w:r>
        <w:rPr>
          <w:rFonts w:hint="eastAsia" w:ascii="仿宋_GB2312" w:eastAsia="仿宋_GB2312"/>
          <w:b w:val="0"/>
          <w:bCs w:val="0"/>
          <w:color w:val="auto"/>
          <w:sz w:val="21"/>
          <w:szCs w:val="21"/>
          <w:highlight w:val="none"/>
          <w:lang w:val="en-US" w:eastAsia="zh-CN"/>
        </w:rPr>
        <w:t>从项目单位</w:t>
      </w:r>
      <w:r>
        <w:rPr>
          <w:rFonts w:hint="eastAsia" w:ascii="仿宋_GB2312" w:eastAsia="仿宋_GB2312"/>
          <w:b w:val="0"/>
          <w:bCs w:val="0"/>
          <w:color w:val="auto"/>
          <w:sz w:val="21"/>
          <w:szCs w:val="21"/>
          <w:highlight w:val="none"/>
          <w:lang w:val="en-US" w:eastAsia="zh-Hans"/>
        </w:rPr>
        <w:t>产业链地位</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CN"/>
        </w:rPr>
        <w:t>产业化成果具有的引领效应、产品的市场占有率、产品价格的影响力等方面说明</w:t>
      </w:r>
      <w:r>
        <w:rPr>
          <w:rFonts w:hint="eastAsia" w:ascii="仿宋_GB2312" w:hAnsi="宋体" w:eastAsia="仿宋_GB2312" w:cs="仿宋_GB2312"/>
          <w:i w:val="0"/>
          <w:color w:val="auto"/>
          <w:kern w:val="0"/>
          <w:sz w:val="21"/>
          <w:szCs w:val="21"/>
          <w:highlight w:val="none"/>
          <w:u w:val="none"/>
          <w:lang w:val="en-US" w:eastAsia="zh-CN" w:bidi="ar"/>
        </w:rPr>
        <w:t>；</w:t>
      </w:r>
      <w:r>
        <w:rPr>
          <w:rFonts w:hint="eastAsia" w:ascii="仿宋_GB2312" w:eastAsia="仿宋_GB2312"/>
          <w:b/>
          <w:bCs/>
          <w:color w:val="auto"/>
          <w:sz w:val="21"/>
          <w:szCs w:val="21"/>
          <w:highlight w:val="none"/>
          <w:lang w:val="en-US" w:eastAsia="zh-CN"/>
        </w:rPr>
        <w:t>（2）经营规模，</w:t>
      </w:r>
      <w:r>
        <w:rPr>
          <w:rFonts w:hint="eastAsia" w:ascii="仿宋_GB2312" w:eastAsia="仿宋_GB2312"/>
          <w:b w:val="0"/>
          <w:bCs w:val="0"/>
          <w:color w:val="auto"/>
          <w:sz w:val="21"/>
          <w:szCs w:val="21"/>
          <w:highlight w:val="none"/>
          <w:lang w:val="en-US" w:eastAsia="zh-CN"/>
        </w:rPr>
        <w:t>从项目单位整体经营效益、财务状况和抗风险能力等方面说明。（二）数字化基础。</w:t>
      </w:r>
      <w:r>
        <w:rPr>
          <w:rFonts w:hint="eastAsia" w:ascii="仿宋_GB2312" w:eastAsia="仿宋_GB2312"/>
          <w:b/>
          <w:bCs/>
          <w:color w:val="auto"/>
          <w:sz w:val="21"/>
          <w:szCs w:val="21"/>
          <w:highlight w:val="none"/>
          <w:lang w:val="en-US" w:eastAsia="zh-CN"/>
        </w:rPr>
        <w:t>（1）企业战略与组织保障</w:t>
      </w:r>
      <w:r>
        <w:rPr>
          <w:rFonts w:hint="eastAsia" w:ascii="仿宋_GB2312" w:eastAsia="仿宋_GB2312"/>
          <w:b w:val="0"/>
          <w:bCs w:val="0"/>
          <w:color w:val="auto"/>
          <w:sz w:val="21"/>
          <w:szCs w:val="21"/>
          <w:highlight w:val="none"/>
          <w:lang w:val="en-US" w:eastAsia="zh-CN"/>
        </w:rPr>
        <w:t>，从围绕</w:t>
      </w:r>
      <w:r>
        <w:rPr>
          <w:rFonts w:hint="default" w:ascii="仿宋_GB2312" w:eastAsia="仿宋_GB2312"/>
          <w:b w:val="0"/>
          <w:bCs w:val="0"/>
          <w:color w:val="auto"/>
          <w:sz w:val="21"/>
          <w:szCs w:val="21"/>
          <w:highlight w:val="none"/>
          <w:lang w:val="en-US" w:eastAsia="zh-CN"/>
        </w:rPr>
        <w:t>工业互联网应用</w:t>
      </w:r>
      <w:r>
        <w:rPr>
          <w:rFonts w:hint="eastAsia"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数字化</w:t>
      </w:r>
      <w:r>
        <w:rPr>
          <w:rFonts w:hint="eastAsia" w:ascii="仿宋_GB2312" w:eastAsia="仿宋_GB2312"/>
          <w:b w:val="0"/>
          <w:bCs w:val="0"/>
          <w:color w:val="auto"/>
          <w:sz w:val="21"/>
          <w:szCs w:val="21"/>
          <w:highlight w:val="none"/>
          <w:lang w:val="en-US" w:eastAsia="zh-CN"/>
        </w:rPr>
        <w:t>战略规划和管理体系制定及执行；设立数字化部门、设立数字化管理岗位、建立数字化人才培养方式和制度情况</w:t>
      </w:r>
      <w:r>
        <w:rPr>
          <w:rFonts w:hint="eastAsia" w:ascii="仿宋_GB2312" w:eastAsia="仿宋_GB2312"/>
          <w:b w:val="0"/>
          <w:bCs w:val="0"/>
          <w:color w:val="auto"/>
          <w:sz w:val="21"/>
          <w:szCs w:val="21"/>
          <w:highlight w:val="none"/>
          <w:lang w:val="en-US" w:eastAsia="zh-Hans"/>
        </w:rPr>
        <w:t>及人员保障</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（2）</w:t>
      </w:r>
      <w:r>
        <w:rPr>
          <w:rFonts w:hint="eastAsia" w:ascii="仿宋_GB2312" w:eastAsia="仿宋_GB2312"/>
          <w:b/>
          <w:bCs/>
          <w:color w:val="auto"/>
          <w:sz w:val="21"/>
          <w:szCs w:val="21"/>
          <w:highlight w:val="none"/>
          <w:lang w:val="en-US" w:eastAsia="zh-Hans"/>
        </w:rPr>
        <w:t>资源</w:t>
      </w:r>
      <w:r>
        <w:rPr>
          <w:rFonts w:hint="eastAsia" w:ascii="仿宋_GB2312" w:eastAsia="仿宋_GB2312"/>
          <w:b/>
          <w:bCs/>
          <w:color w:val="auto"/>
          <w:sz w:val="21"/>
          <w:szCs w:val="21"/>
          <w:highlight w:val="none"/>
          <w:lang w:val="en-US" w:eastAsia="zh-CN"/>
        </w:rPr>
        <w:t>投入</w:t>
      </w:r>
      <w:r>
        <w:rPr>
          <w:rFonts w:hint="eastAsia" w:ascii="仿宋_GB2312" w:eastAsia="仿宋_GB2312"/>
          <w:b w:val="0"/>
          <w:bCs w:val="0"/>
          <w:color w:val="auto"/>
          <w:sz w:val="21"/>
          <w:szCs w:val="21"/>
          <w:highlight w:val="none"/>
          <w:lang w:val="en-US" w:eastAsia="zh-CN"/>
        </w:rPr>
        <w:t>，从工业互联网</w:t>
      </w:r>
      <w:r>
        <w:rPr>
          <w:rFonts w:hint="eastAsia" w:ascii="仿宋_GB2312" w:eastAsia="仿宋_GB2312"/>
          <w:b w:val="0"/>
          <w:bCs w:val="0"/>
          <w:color w:val="auto"/>
          <w:sz w:val="21"/>
          <w:szCs w:val="21"/>
          <w:highlight w:val="none"/>
          <w:lang w:val="en-US" w:eastAsia="zh-Hans"/>
        </w:rPr>
        <w:t>应用</w:t>
      </w:r>
      <w:r>
        <w:rPr>
          <w:rFonts w:hint="eastAsia" w:ascii="仿宋_GB2312" w:eastAsia="仿宋_GB2312"/>
          <w:b w:val="0"/>
          <w:bCs w:val="0"/>
          <w:color w:val="auto"/>
          <w:sz w:val="21"/>
          <w:szCs w:val="21"/>
          <w:highlight w:val="none"/>
          <w:lang w:val="en-US" w:eastAsia="zh-CN"/>
        </w:rPr>
        <w:t>投入</w:t>
      </w:r>
      <w:r>
        <w:rPr>
          <w:rFonts w:hint="eastAsia" w:ascii="仿宋_GB2312" w:eastAsia="仿宋_GB2312"/>
          <w:b w:val="0"/>
          <w:bCs w:val="0"/>
          <w:color w:val="auto"/>
          <w:sz w:val="21"/>
          <w:szCs w:val="21"/>
          <w:highlight w:val="none"/>
          <w:lang w:val="en-US" w:eastAsia="zh-Hans"/>
        </w:rPr>
        <w:t>及占</w:t>
      </w:r>
      <w:r>
        <w:rPr>
          <w:rFonts w:hint="eastAsia" w:ascii="仿宋_GB2312" w:eastAsia="仿宋_GB2312"/>
          <w:b w:val="0"/>
          <w:bCs w:val="0"/>
          <w:color w:val="auto"/>
          <w:sz w:val="21"/>
          <w:szCs w:val="21"/>
          <w:highlight w:val="none"/>
          <w:lang w:val="en-US" w:eastAsia="zh-CN"/>
        </w:rPr>
        <w:t>企业主营收入</w:t>
      </w:r>
      <w:r>
        <w:rPr>
          <w:rFonts w:hint="eastAsia" w:ascii="仿宋_GB2312" w:eastAsia="仿宋_GB2312"/>
          <w:b w:val="0"/>
          <w:bCs w:val="0"/>
          <w:color w:val="auto"/>
          <w:sz w:val="21"/>
          <w:szCs w:val="21"/>
          <w:highlight w:val="none"/>
          <w:lang w:val="en-US" w:eastAsia="zh-Hans"/>
        </w:rPr>
        <w:t>比重</w:t>
      </w:r>
      <w:r>
        <w:rPr>
          <w:rFonts w:hint="default"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信息化</w:t>
      </w:r>
      <w:r>
        <w:rPr>
          <w:rFonts w:hint="eastAsia" w:ascii="仿宋_GB2312" w:eastAsia="仿宋_GB2312"/>
          <w:b w:val="0"/>
          <w:bCs w:val="0"/>
          <w:color w:val="auto"/>
          <w:sz w:val="21"/>
          <w:szCs w:val="21"/>
          <w:highlight w:val="none"/>
          <w:lang w:val="en-US" w:eastAsia="zh-CN"/>
        </w:rPr>
        <w:t>技术人数</w:t>
      </w:r>
      <w:r>
        <w:rPr>
          <w:rFonts w:hint="eastAsia" w:ascii="仿宋_GB2312" w:eastAsia="仿宋_GB2312"/>
          <w:b w:val="0"/>
          <w:bCs w:val="0"/>
          <w:color w:val="auto"/>
          <w:sz w:val="21"/>
          <w:szCs w:val="21"/>
          <w:highlight w:val="none"/>
          <w:lang w:val="en-US" w:eastAsia="zh-Hans"/>
        </w:rPr>
        <w:t>及</w:t>
      </w:r>
      <w:r>
        <w:rPr>
          <w:rFonts w:hint="eastAsia" w:ascii="仿宋_GB2312" w:eastAsia="仿宋_GB2312"/>
          <w:b w:val="0"/>
          <w:bCs w:val="0"/>
          <w:color w:val="auto"/>
          <w:sz w:val="21"/>
          <w:szCs w:val="21"/>
          <w:highlight w:val="none"/>
          <w:lang w:val="en-US" w:eastAsia="zh-CN"/>
        </w:rPr>
        <w:t>占比</w:t>
      </w:r>
      <w:r>
        <w:rPr>
          <w:rFonts w:hint="default"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及企业研发投入强度</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（3）设备基础</w:t>
      </w:r>
      <w:r>
        <w:rPr>
          <w:rFonts w:hint="eastAsia" w:ascii="仿宋_GB2312" w:eastAsia="仿宋_GB2312"/>
          <w:b w:val="0"/>
          <w:bCs w:val="0"/>
          <w:color w:val="auto"/>
          <w:sz w:val="21"/>
          <w:szCs w:val="21"/>
          <w:highlight w:val="none"/>
          <w:lang w:val="en-US" w:eastAsia="zh-CN"/>
        </w:rPr>
        <w:t>，从设备数字化、设备联网、工业设备上云等方面说明；</w:t>
      </w:r>
      <w:r>
        <w:rPr>
          <w:rFonts w:hint="eastAsia" w:ascii="仿宋_GB2312" w:eastAsia="仿宋_GB2312"/>
          <w:b/>
          <w:bCs/>
          <w:color w:val="auto"/>
          <w:sz w:val="21"/>
          <w:szCs w:val="21"/>
          <w:highlight w:val="none"/>
          <w:lang w:val="en-US" w:eastAsia="zh-CN"/>
        </w:rPr>
        <w:t>（4）</w:t>
      </w:r>
      <w:r>
        <w:rPr>
          <w:rFonts w:hint="eastAsia" w:ascii="仿宋_GB2312" w:eastAsia="仿宋_GB2312"/>
          <w:b/>
          <w:bCs/>
          <w:color w:val="auto"/>
          <w:sz w:val="21"/>
          <w:szCs w:val="21"/>
          <w:highlight w:val="none"/>
          <w:lang w:val="en-US" w:eastAsia="zh-Hans"/>
        </w:rPr>
        <w:t>信息化基础</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研发</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生产</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供应链</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销售等各部门数据</w:t>
      </w:r>
      <w:r>
        <w:rPr>
          <w:rFonts w:hint="eastAsia" w:ascii="仿宋_GB2312" w:eastAsia="仿宋_GB2312"/>
          <w:b w:val="0"/>
          <w:bCs w:val="0"/>
          <w:color w:val="auto"/>
          <w:sz w:val="21"/>
          <w:szCs w:val="21"/>
          <w:highlight w:val="none"/>
          <w:lang w:val="en-US" w:eastAsia="zh-CN"/>
        </w:rPr>
        <w:t>化</w:t>
      </w:r>
      <w:r>
        <w:rPr>
          <w:rFonts w:hint="eastAsia" w:ascii="仿宋_GB2312" w:eastAsia="仿宋_GB2312"/>
          <w:b w:val="0"/>
          <w:bCs w:val="0"/>
          <w:color w:val="auto"/>
          <w:sz w:val="21"/>
          <w:szCs w:val="21"/>
          <w:highlight w:val="none"/>
          <w:lang w:val="en-US" w:eastAsia="zh-Hans"/>
        </w:rPr>
        <w:t>程度</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使用的软件系统类别及国产软件开发与应用</w:t>
      </w:r>
      <w:r>
        <w:rPr>
          <w:rFonts w:hint="eastAsia" w:ascii="仿宋_GB2312" w:eastAsia="仿宋_GB2312"/>
          <w:b w:val="0"/>
          <w:bCs w:val="0"/>
          <w:color w:val="auto"/>
          <w:sz w:val="21"/>
          <w:szCs w:val="21"/>
          <w:highlight w:val="none"/>
          <w:lang w:val="en-US" w:eastAsia="zh-CN"/>
        </w:rPr>
        <w:t>等方面说明；（三）应用水平。</w:t>
      </w:r>
      <w:r>
        <w:rPr>
          <w:rFonts w:hint="eastAsia" w:ascii="仿宋_GB2312" w:eastAsia="仿宋_GB2312"/>
          <w:b/>
          <w:bCs/>
          <w:color w:val="auto"/>
          <w:sz w:val="21"/>
          <w:szCs w:val="21"/>
          <w:highlight w:val="none"/>
          <w:lang w:val="en-US" w:eastAsia="zh-CN"/>
        </w:rPr>
        <w:t>（1）业务</w:t>
      </w:r>
      <w:r>
        <w:rPr>
          <w:rFonts w:hint="eastAsia" w:ascii="仿宋_GB2312" w:eastAsia="仿宋_GB2312"/>
          <w:b/>
          <w:bCs/>
          <w:color w:val="auto"/>
          <w:sz w:val="21"/>
          <w:szCs w:val="21"/>
          <w:highlight w:val="none"/>
          <w:lang w:val="en-US" w:eastAsia="zh-Hans"/>
        </w:rPr>
        <w:t>互联</w:t>
      </w:r>
      <w:r>
        <w:rPr>
          <w:rFonts w:hint="eastAsia" w:ascii="仿宋_GB2312" w:eastAsia="仿宋_GB2312"/>
          <w:b w:val="0"/>
          <w:bCs w:val="0"/>
          <w:color w:val="auto"/>
          <w:sz w:val="21"/>
          <w:szCs w:val="21"/>
          <w:highlight w:val="none"/>
          <w:lang w:val="en-US" w:eastAsia="zh-CN"/>
        </w:rPr>
        <w:t>，从基于</w:t>
      </w:r>
      <w:r>
        <w:rPr>
          <w:rFonts w:hint="eastAsia" w:ascii="仿宋_GB2312" w:eastAsia="仿宋_GB2312"/>
          <w:b w:val="0"/>
          <w:bCs w:val="0"/>
          <w:color w:val="auto"/>
          <w:sz w:val="21"/>
          <w:szCs w:val="21"/>
          <w:highlight w:val="none"/>
          <w:lang w:val="en-US" w:eastAsia="zh-Hans"/>
        </w:rPr>
        <w:t>工业互联网应用</w:t>
      </w:r>
      <w:r>
        <w:rPr>
          <w:rFonts w:hint="eastAsia" w:ascii="仿宋_GB2312" w:eastAsia="仿宋_GB2312"/>
          <w:b w:val="0"/>
          <w:bCs w:val="0"/>
          <w:color w:val="auto"/>
          <w:sz w:val="21"/>
          <w:szCs w:val="21"/>
          <w:highlight w:val="none"/>
          <w:lang w:val="en-US" w:eastAsia="zh-CN"/>
        </w:rPr>
        <w:t>，打通研发设计、生产制造、供应链管理、仓储物流、质量管控、运营管理、运维服务、安全生产、节能减排等各环节等方面说明</w:t>
      </w:r>
      <w:r>
        <w:rPr>
          <w:rFonts w:hint="eastAsia" w:ascii="仿宋_GB2312" w:eastAsia="仿宋_GB2312"/>
          <w:b/>
          <w:bCs/>
          <w:color w:val="auto"/>
          <w:sz w:val="21"/>
          <w:szCs w:val="21"/>
          <w:highlight w:val="none"/>
          <w:lang w:val="en-US" w:eastAsia="zh-CN"/>
        </w:rPr>
        <w:t>（必须涉及生产制造环节，且至少建设有满足生产需要的MES系统等，满足工业设备智能优化，实现实时获取制造装备状态、生产过程控制数据或质量控制数据等信息）</w:t>
      </w:r>
      <w:r>
        <w:rPr>
          <w:rFonts w:hint="eastAsia" w:ascii="仿宋_GB2312" w:eastAsia="仿宋_GB2312"/>
          <w:b w:val="0"/>
          <w:bCs w:val="0"/>
          <w:color w:val="auto"/>
          <w:sz w:val="21"/>
          <w:szCs w:val="21"/>
          <w:highlight w:val="none"/>
          <w:lang w:val="en-US" w:eastAsia="zh-CN"/>
        </w:rPr>
        <w:t>；</w:t>
      </w:r>
      <w:r>
        <w:rPr>
          <w:rFonts w:hint="eastAsia" w:ascii="仿宋_GB2312" w:eastAsia="仿宋_GB2312"/>
          <w:b/>
          <w:bCs/>
          <w:color w:val="auto"/>
          <w:sz w:val="21"/>
          <w:szCs w:val="21"/>
          <w:highlight w:val="none"/>
          <w:lang w:val="en-US" w:eastAsia="zh-CN"/>
        </w:rPr>
        <w:t>（2）业务创新</w:t>
      </w:r>
      <w:r>
        <w:rPr>
          <w:rFonts w:hint="eastAsia" w:ascii="仿宋_GB2312" w:eastAsia="仿宋_GB2312"/>
          <w:b w:val="0"/>
          <w:bCs w:val="0"/>
          <w:color w:val="auto"/>
          <w:sz w:val="21"/>
          <w:szCs w:val="21"/>
          <w:highlight w:val="none"/>
          <w:lang w:val="en-US" w:eastAsia="zh-CN"/>
        </w:rPr>
        <w:t>，从基于</w:t>
      </w:r>
      <w:r>
        <w:rPr>
          <w:rFonts w:hint="eastAsia" w:ascii="仿宋_GB2312" w:eastAsia="仿宋_GB2312"/>
          <w:b w:val="0"/>
          <w:bCs w:val="0"/>
          <w:color w:val="auto"/>
          <w:sz w:val="21"/>
          <w:szCs w:val="21"/>
          <w:highlight w:val="none"/>
          <w:lang w:val="en-US" w:eastAsia="zh-Hans"/>
        </w:rPr>
        <w:t>工业互联网应用</w:t>
      </w:r>
      <w:r>
        <w:rPr>
          <w:rFonts w:hint="eastAsia" w:ascii="仿宋_GB2312" w:eastAsia="仿宋_GB2312"/>
          <w:b w:val="0"/>
          <w:bCs w:val="0"/>
          <w:color w:val="auto"/>
          <w:sz w:val="21"/>
          <w:szCs w:val="21"/>
          <w:highlight w:val="none"/>
          <w:lang w:val="en-US" w:eastAsia="zh-CN"/>
        </w:rPr>
        <w:t>，企业</w:t>
      </w:r>
      <w:r>
        <w:rPr>
          <w:rFonts w:hint="eastAsia" w:ascii="仿宋_GB2312" w:eastAsia="仿宋_GB2312"/>
          <w:b w:val="0"/>
          <w:bCs w:val="0"/>
          <w:color w:val="auto"/>
          <w:sz w:val="21"/>
          <w:szCs w:val="21"/>
          <w:highlight w:val="none"/>
          <w:lang w:val="en-US" w:eastAsia="zh-Hans"/>
        </w:rPr>
        <w:t>根据</w:t>
      </w:r>
      <w:r>
        <w:rPr>
          <w:rFonts w:hint="eastAsia" w:ascii="仿宋_GB2312" w:eastAsia="仿宋_GB2312"/>
          <w:b w:val="0"/>
          <w:bCs w:val="0"/>
          <w:color w:val="auto"/>
          <w:sz w:val="21"/>
          <w:szCs w:val="21"/>
          <w:highlight w:val="none"/>
          <w:lang w:val="en-US" w:eastAsia="zh-CN"/>
        </w:rPr>
        <w:t>自身实际需求和业务场景，开展平台化设计、智能化制造、个性化定制、网络化协同、服务化延伸、数字化管理等</w:t>
      </w:r>
      <w:r>
        <w:rPr>
          <w:rFonts w:hint="eastAsia" w:ascii="仿宋_GB2312" w:eastAsia="仿宋_GB2312"/>
          <w:b w:val="0"/>
          <w:bCs w:val="0"/>
          <w:color w:val="auto"/>
          <w:sz w:val="21"/>
          <w:szCs w:val="21"/>
          <w:highlight w:val="none"/>
          <w:lang w:val="en-US" w:eastAsia="zh-Hans"/>
        </w:rPr>
        <w:t>六大模式应用</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（3）新技术应用</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使用新型网络技术</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及与大数据</w:t>
      </w:r>
      <w:r>
        <w:rPr>
          <w:rFonts w:hint="default" w:ascii="仿宋_GB2312" w:eastAsia="仿宋_GB2312"/>
          <w:b w:val="0"/>
          <w:bCs w:val="0"/>
          <w:color w:val="auto"/>
          <w:sz w:val="21"/>
          <w:szCs w:val="21"/>
          <w:highlight w:val="none"/>
          <w:lang w:val="en-US" w:eastAsia="zh-Hans"/>
        </w:rPr>
        <w:t>、</w:t>
      </w:r>
      <w:r>
        <w:rPr>
          <w:rFonts w:hint="default" w:ascii="仿宋_GB2312" w:eastAsia="仿宋_GB2312"/>
          <w:b w:val="0"/>
          <w:bCs w:val="0"/>
          <w:color w:val="auto"/>
          <w:sz w:val="21"/>
          <w:szCs w:val="21"/>
          <w:highlight w:val="none"/>
          <w:lang w:val="en-US" w:eastAsia="zh-CN"/>
        </w:rPr>
        <w:t>人工智能、</w:t>
      </w:r>
      <w:r>
        <w:rPr>
          <w:rFonts w:hint="eastAsia" w:ascii="仿宋_GB2312" w:eastAsia="仿宋_GB2312"/>
          <w:b w:val="0"/>
          <w:bCs w:val="0"/>
          <w:color w:val="auto"/>
          <w:sz w:val="21"/>
          <w:szCs w:val="21"/>
          <w:highlight w:val="none"/>
          <w:lang w:val="en-US" w:eastAsia="zh-CN"/>
        </w:rPr>
        <w:t>数字孪生、</w:t>
      </w:r>
      <w:r>
        <w:rPr>
          <w:rFonts w:hint="eastAsia" w:ascii="仿宋_GB2312" w:eastAsia="仿宋_GB2312"/>
          <w:b w:val="0"/>
          <w:bCs w:val="0"/>
          <w:color w:val="auto"/>
          <w:sz w:val="21"/>
          <w:szCs w:val="21"/>
          <w:highlight w:val="none"/>
          <w:lang w:val="en-US" w:eastAsia="zh-Hans"/>
        </w:rPr>
        <w:t>区块链</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工业</w:t>
      </w:r>
      <w:r>
        <w:rPr>
          <w:rFonts w:hint="default" w:ascii="仿宋_GB2312" w:eastAsia="仿宋_GB2312"/>
          <w:b w:val="0"/>
          <w:bCs w:val="0"/>
          <w:color w:val="auto"/>
          <w:sz w:val="21"/>
          <w:szCs w:val="21"/>
          <w:highlight w:val="none"/>
          <w:lang w:val="en-US" w:eastAsia="zh-CN"/>
        </w:rPr>
        <w:t>VR/AR等技术</w:t>
      </w:r>
      <w:r>
        <w:rPr>
          <w:rFonts w:hint="eastAsia" w:ascii="仿宋_GB2312" w:eastAsia="仿宋_GB2312"/>
          <w:b w:val="0"/>
          <w:bCs w:val="0"/>
          <w:color w:val="auto"/>
          <w:sz w:val="21"/>
          <w:szCs w:val="21"/>
          <w:highlight w:val="none"/>
          <w:lang w:val="en-US" w:eastAsia="zh-Hans"/>
        </w:rPr>
        <w:t>的</w:t>
      </w:r>
      <w:r>
        <w:rPr>
          <w:rFonts w:hint="eastAsia" w:ascii="仿宋_GB2312" w:eastAsia="仿宋_GB2312"/>
          <w:b w:val="0"/>
          <w:bCs w:val="0"/>
          <w:color w:val="auto"/>
          <w:sz w:val="21"/>
          <w:szCs w:val="21"/>
          <w:highlight w:val="none"/>
          <w:lang w:val="en-US" w:eastAsia="zh-CN"/>
        </w:rPr>
        <w:t>融合应用情况或</w:t>
      </w:r>
      <w:r>
        <w:rPr>
          <w:rFonts w:hint="eastAsia" w:ascii="仿宋_GB2312" w:eastAsia="仿宋_GB2312"/>
          <w:b w:val="0"/>
          <w:bCs w:val="0"/>
          <w:color w:val="auto"/>
          <w:sz w:val="21"/>
          <w:szCs w:val="21"/>
          <w:highlight w:val="none"/>
          <w:lang w:val="en-US" w:eastAsia="zh-Hans"/>
        </w:rPr>
        <w:t>使用</w:t>
      </w:r>
      <w:r>
        <w:rPr>
          <w:rFonts w:hint="eastAsia" w:ascii="仿宋_GB2312" w:eastAsia="仿宋_GB2312"/>
          <w:b w:val="0"/>
          <w:bCs w:val="0"/>
          <w:color w:val="auto"/>
          <w:sz w:val="21"/>
          <w:szCs w:val="21"/>
          <w:highlight w:val="none"/>
          <w:lang w:val="en-US" w:eastAsia="zh-CN"/>
        </w:rPr>
        <w:t>5G技术集成应用于</w:t>
      </w:r>
      <w:r>
        <w:rPr>
          <w:rFonts w:hint="eastAsia" w:ascii="仿宋_GB2312" w:eastAsia="仿宋_GB2312"/>
          <w:b w:val="0"/>
          <w:bCs w:val="0"/>
          <w:color w:val="auto"/>
          <w:sz w:val="21"/>
          <w:szCs w:val="21"/>
          <w:highlight w:val="none"/>
          <w:lang w:val="en-US" w:eastAsia="zh-Hans"/>
        </w:rPr>
        <w:t>核心生产环节的程度</w:t>
      </w:r>
      <w:r>
        <w:rPr>
          <w:rFonts w:hint="eastAsia"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及与大数据</w:t>
      </w:r>
      <w:r>
        <w:rPr>
          <w:rFonts w:hint="default" w:ascii="仿宋_GB2312" w:eastAsia="仿宋_GB2312"/>
          <w:b w:val="0"/>
          <w:bCs w:val="0"/>
          <w:color w:val="auto"/>
          <w:sz w:val="21"/>
          <w:szCs w:val="21"/>
          <w:highlight w:val="none"/>
          <w:lang w:val="en-US" w:eastAsia="zh-Hans"/>
        </w:rPr>
        <w:t>、</w:t>
      </w:r>
      <w:r>
        <w:rPr>
          <w:rFonts w:hint="default" w:ascii="仿宋_GB2312" w:eastAsia="仿宋_GB2312"/>
          <w:b w:val="0"/>
          <w:bCs w:val="0"/>
          <w:color w:val="auto"/>
          <w:sz w:val="21"/>
          <w:szCs w:val="21"/>
          <w:highlight w:val="none"/>
          <w:lang w:val="en-US" w:eastAsia="zh-CN"/>
        </w:rPr>
        <w:t>人工智能、</w:t>
      </w:r>
      <w:r>
        <w:rPr>
          <w:rFonts w:hint="eastAsia" w:ascii="仿宋_GB2312" w:eastAsia="仿宋_GB2312"/>
          <w:b w:val="0"/>
          <w:bCs w:val="0"/>
          <w:color w:val="auto"/>
          <w:sz w:val="21"/>
          <w:szCs w:val="21"/>
          <w:highlight w:val="none"/>
          <w:lang w:val="en-US" w:eastAsia="zh-CN"/>
        </w:rPr>
        <w:t>数字孪生、</w:t>
      </w:r>
      <w:r>
        <w:rPr>
          <w:rFonts w:hint="eastAsia" w:ascii="仿宋_GB2312" w:eastAsia="仿宋_GB2312"/>
          <w:b w:val="0"/>
          <w:bCs w:val="0"/>
          <w:color w:val="auto"/>
          <w:sz w:val="21"/>
          <w:szCs w:val="21"/>
          <w:highlight w:val="none"/>
          <w:lang w:val="en-US" w:eastAsia="zh-Hans"/>
        </w:rPr>
        <w:t>区块链</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工业</w:t>
      </w:r>
      <w:r>
        <w:rPr>
          <w:rFonts w:hint="default" w:ascii="仿宋_GB2312" w:eastAsia="仿宋_GB2312"/>
          <w:b w:val="0"/>
          <w:bCs w:val="0"/>
          <w:color w:val="auto"/>
          <w:sz w:val="21"/>
          <w:szCs w:val="21"/>
          <w:highlight w:val="none"/>
          <w:lang w:val="en-US" w:eastAsia="zh-CN"/>
        </w:rPr>
        <w:t>VR/AR等技术</w:t>
      </w:r>
      <w:r>
        <w:rPr>
          <w:rFonts w:hint="eastAsia" w:ascii="仿宋_GB2312" w:eastAsia="仿宋_GB2312"/>
          <w:b w:val="0"/>
          <w:bCs w:val="0"/>
          <w:color w:val="auto"/>
          <w:sz w:val="21"/>
          <w:szCs w:val="21"/>
          <w:highlight w:val="none"/>
          <w:lang w:val="en-US" w:eastAsia="zh-Hans"/>
        </w:rPr>
        <w:t>的</w:t>
      </w:r>
      <w:r>
        <w:rPr>
          <w:rFonts w:hint="eastAsia" w:ascii="仿宋_GB2312" w:eastAsia="仿宋_GB2312"/>
          <w:b w:val="0"/>
          <w:bCs w:val="0"/>
          <w:color w:val="auto"/>
          <w:sz w:val="21"/>
          <w:szCs w:val="21"/>
          <w:highlight w:val="none"/>
          <w:lang w:val="en-US" w:eastAsia="zh-CN"/>
        </w:rPr>
        <w:t>融合应用等方面说明；</w:t>
      </w:r>
      <w:r>
        <w:rPr>
          <w:rFonts w:hint="eastAsia" w:ascii="仿宋_GB2312" w:eastAsia="仿宋_GB2312"/>
          <w:b/>
          <w:bCs/>
          <w:color w:val="auto"/>
          <w:sz w:val="21"/>
          <w:szCs w:val="21"/>
          <w:highlight w:val="none"/>
          <w:lang w:val="en-US" w:eastAsia="zh-CN"/>
        </w:rPr>
        <w:t>（4）产业链协同</w:t>
      </w:r>
      <w:r>
        <w:rPr>
          <w:rFonts w:hint="eastAsia" w:ascii="仿宋_GB2312" w:eastAsia="仿宋_GB2312"/>
          <w:b w:val="0"/>
          <w:bCs w:val="0"/>
          <w:color w:val="auto"/>
          <w:sz w:val="21"/>
          <w:szCs w:val="21"/>
          <w:highlight w:val="none"/>
          <w:lang w:val="en-US" w:eastAsia="zh-CN"/>
        </w:rPr>
        <w:t>，从基于</w:t>
      </w:r>
      <w:r>
        <w:rPr>
          <w:rFonts w:hint="eastAsia" w:ascii="仿宋_GB2312" w:eastAsia="仿宋_GB2312"/>
          <w:b w:val="0"/>
          <w:bCs w:val="0"/>
          <w:color w:val="auto"/>
          <w:sz w:val="21"/>
          <w:szCs w:val="21"/>
          <w:highlight w:val="none"/>
          <w:lang w:val="en-US" w:eastAsia="zh-Hans"/>
        </w:rPr>
        <w:t>工业互联网应用</w:t>
      </w:r>
      <w:r>
        <w:rPr>
          <w:rFonts w:hint="eastAsia" w:ascii="仿宋_GB2312" w:eastAsia="仿宋_GB2312"/>
          <w:b w:val="0"/>
          <w:bCs w:val="0"/>
          <w:color w:val="auto"/>
          <w:sz w:val="21"/>
          <w:szCs w:val="21"/>
          <w:highlight w:val="none"/>
          <w:lang w:val="en-US" w:eastAsia="zh-CN"/>
        </w:rPr>
        <w:t>，实现产业链供应链协同及建立协同合作机制的供应商和下游客户情况，助力中小企业发展等方面说明。（三）效益情况。</w:t>
      </w:r>
      <w:r>
        <w:rPr>
          <w:rFonts w:hint="eastAsia" w:ascii="仿宋_GB2312" w:eastAsia="仿宋_GB2312"/>
          <w:b/>
          <w:bCs/>
          <w:color w:val="auto"/>
          <w:sz w:val="21"/>
          <w:szCs w:val="21"/>
          <w:highlight w:val="none"/>
          <w:lang w:val="en-US" w:eastAsia="zh-CN"/>
        </w:rPr>
        <w:t>（1）竞争力提升，</w:t>
      </w:r>
      <w:r>
        <w:rPr>
          <w:rFonts w:hint="eastAsia" w:ascii="仿宋_GB2312" w:eastAsia="仿宋_GB2312"/>
          <w:b w:val="0"/>
          <w:bCs w:val="0"/>
          <w:color w:val="auto"/>
          <w:sz w:val="21"/>
          <w:szCs w:val="21"/>
          <w:highlight w:val="none"/>
          <w:lang w:val="en-US" w:eastAsia="zh-CN"/>
        </w:rPr>
        <w:t>基于</w:t>
      </w:r>
      <w:r>
        <w:rPr>
          <w:rFonts w:hint="default" w:ascii="仿宋_GB2312" w:eastAsia="仿宋_GB2312"/>
          <w:b w:val="0"/>
          <w:bCs w:val="0"/>
          <w:color w:val="auto"/>
          <w:sz w:val="21"/>
          <w:szCs w:val="21"/>
          <w:highlight w:val="none"/>
          <w:lang w:val="en-US" w:eastAsia="zh-CN"/>
        </w:rPr>
        <w:t>工业互联网应用</w:t>
      </w:r>
      <w:r>
        <w:rPr>
          <w:rFonts w:hint="eastAsia" w:ascii="仿宋_GB2312" w:eastAsia="仿宋_GB2312"/>
          <w:b w:val="0"/>
          <w:bCs w:val="0"/>
          <w:color w:val="auto"/>
          <w:sz w:val="21"/>
          <w:szCs w:val="21"/>
          <w:highlight w:val="none"/>
          <w:lang w:val="en-US" w:eastAsia="zh-CN"/>
        </w:rPr>
        <w:t>，销售量、营业收入、纳税额、新产品研发能力、设备产能利用率、产品质量良品率、服务水平和应急响应、成本降低、效率增长和绿色安全水平提升；项目实施带来业务结构和价值链位置变化、人才培育，增加就业、节约资源、促进民生等方面说明；</w:t>
      </w:r>
      <w:r>
        <w:rPr>
          <w:rFonts w:hint="eastAsia" w:ascii="仿宋_GB2312" w:eastAsia="仿宋_GB2312"/>
          <w:b/>
          <w:bCs/>
          <w:color w:val="auto"/>
          <w:sz w:val="21"/>
          <w:szCs w:val="21"/>
          <w:highlight w:val="none"/>
          <w:lang w:val="en-US" w:eastAsia="zh-CN"/>
        </w:rPr>
        <w:t>（2）知识产权情况</w:t>
      </w:r>
      <w:r>
        <w:rPr>
          <w:rFonts w:hint="eastAsia" w:ascii="仿宋_GB2312" w:eastAsia="仿宋_GB2312"/>
          <w:b w:val="0"/>
          <w:bCs w:val="0"/>
          <w:color w:val="auto"/>
          <w:sz w:val="21"/>
          <w:szCs w:val="21"/>
          <w:highlight w:val="none"/>
          <w:lang w:val="en-US" w:eastAsia="zh-CN"/>
        </w:rPr>
        <w:t>，从基于工业互联网应用，形成的相关领域的核心软硬件技术专利、软著和参与标准制定等方面说明；</w:t>
      </w:r>
      <w:r>
        <w:rPr>
          <w:rFonts w:hint="eastAsia" w:ascii="仿宋_GB2312" w:eastAsia="仿宋_GB2312"/>
          <w:b/>
          <w:bCs/>
          <w:color w:val="auto"/>
          <w:sz w:val="21"/>
          <w:szCs w:val="21"/>
          <w:highlight w:val="none"/>
          <w:lang w:val="en-US" w:eastAsia="zh-CN"/>
        </w:rPr>
        <w:t>（3）示范推广价值，</w:t>
      </w:r>
      <w:r>
        <w:rPr>
          <w:rFonts w:hint="eastAsia" w:ascii="仿宋_GB2312" w:eastAsia="仿宋_GB2312"/>
          <w:b w:val="0"/>
          <w:bCs w:val="0"/>
          <w:color w:val="auto"/>
          <w:sz w:val="21"/>
          <w:szCs w:val="21"/>
          <w:highlight w:val="none"/>
          <w:lang w:val="en-US" w:eastAsia="zh-CN"/>
        </w:rPr>
        <w:t>从</w:t>
      </w:r>
      <w:r>
        <w:rPr>
          <w:rFonts w:hint="default" w:ascii="仿宋_GB2312" w:eastAsia="仿宋_GB2312"/>
          <w:b w:val="0"/>
          <w:bCs w:val="0"/>
          <w:color w:val="auto"/>
          <w:sz w:val="21"/>
          <w:szCs w:val="21"/>
          <w:highlight w:val="none"/>
          <w:lang w:val="en-US" w:eastAsia="zh-CN"/>
        </w:rPr>
        <w:t>应用</w:t>
      </w:r>
      <w:r>
        <w:rPr>
          <w:rFonts w:hint="eastAsia" w:ascii="仿宋_GB2312" w:eastAsia="仿宋_GB2312"/>
          <w:b w:val="0"/>
          <w:bCs w:val="0"/>
          <w:color w:val="auto"/>
          <w:sz w:val="21"/>
          <w:szCs w:val="21"/>
          <w:highlight w:val="none"/>
          <w:lang w:val="en-US" w:eastAsia="zh-Hans"/>
        </w:rPr>
        <w:t>模式</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案例</w:t>
      </w:r>
      <w:r>
        <w:rPr>
          <w:rFonts w:hint="eastAsia" w:ascii="仿宋_GB2312" w:eastAsia="仿宋_GB2312"/>
          <w:b w:val="0"/>
          <w:bCs w:val="0"/>
          <w:color w:val="auto"/>
          <w:sz w:val="21"/>
          <w:szCs w:val="21"/>
          <w:highlight w:val="none"/>
          <w:lang w:val="en-US" w:eastAsia="zh-CN"/>
        </w:rPr>
        <w:t>具备的行业可复制、推广性等方面说明。</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eastAsia="仿宋_GB2312"/>
          <w:b w:val="0"/>
          <w:bCs w:val="0"/>
          <w:color w:val="auto"/>
          <w:sz w:val="21"/>
          <w:szCs w:val="21"/>
          <w:highlight w:val="none"/>
          <w:lang w:val="en-US" w:eastAsia="zh-CN"/>
        </w:rPr>
      </w:pPr>
      <w:r>
        <w:rPr>
          <w:rFonts w:hint="eastAsia" w:ascii="仿宋_GB2312" w:eastAsia="仿宋_GB2312"/>
          <w:b/>
          <w:bCs/>
          <w:color w:val="auto"/>
          <w:sz w:val="21"/>
          <w:szCs w:val="21"/>
          <w:highlight w:val="none"/>
          <w:lang w:val="en-US" w:eastAsia="zh-CN"/>
        </w:rPr>
        <w:t>3.服务商培育类项目</w:t>
      </w:r>
      <w:r>
        <w:rPr>
          <w:rFonts w:hint="eastAsia" w:ascii="仿宋_GB2312" w:eastAsia="仿宋_GB2312"/>
          <w:b w:val="0"/>
          <w:bCs w:val="0"/>
          <w:color w:val="auto"/>
          <w:sz w:val="21"/>
          <w:szCs w:val="21"/>
          <w:highlight w:val="none"/>
          <w:lang w:val="en-US" w:eastAsia="zh-CN"/>
        </w:rPr>
        <w:t>重点突出:（一）项目单位基本情况。</w:t>
      </w:r>
      <w:r>
        <w:rPr>
          <w:rFonts w:hint="eastAsia" w:ascii="仿宋_GB2312" w:eastAsia="仿宋_GB2312"/>
          <w:b/>
          <w:bCs/>
          <w:color w:val="auto"/>
          <w:sz w:val="21"/>
          <w:szCs w:val="21"/>
          <w:highlight w:val="none"/>
          <w:lang w:val="en-US" w:eastAsia="zh-CN"/>
        </w:rPr>
        <w:t>（1）项目单位的行业地位和技术储备，</w:t>
      </w:r>
      <w:r>
        <w:rPr>
          <w:rFonts w:hint="eastAsia" w:ascii="仿宋_GB2312" w:eastAsia="仿宋_GB2312"/>
          <w:b w:val="0"/>
          <w:bCs w:val="0"/>
          <w:color w:val="auto"/>
          <w:sz w:val="21"/>
          <w:szCs w:val="21"/>
          <w:highlight w:val="none"/>
          <w:lang w:val="en-US" w:eastAsia="zh-CN"/>
        </w:rPr>
        <w:t>从项目单位</w:t>
      </w:r>
      <w:r>
        <w:rPr>
          <w:rFonts w:hint="eastAsia" w:ascii="仿宋_GB2312" w:eastAsia="仿宋_GB2312"/>
          <w:b w:val="0"/>
          <w:bCs w:val="0"/>
          <w:color w:val="auto"/>
          <w:sz w:val="21"/>
          <w:szCs w:val="21"/>
          <w:highlight w:val="none"/>
          <w:lang w:val="en-US" w:eastAsia="zh-Hans"/>
        </w:rPr>
        <w:t>在产业链中所属地位</w:t>
      </w:r>
      <w:r>
        <w:rPr>
          <w:rFonts w:hint="eastAsia" w:ascii="仿宋_GB2312" w:eastAsia="仿宋_GB2312"/>
          <w:b w:val="0"/>
          <w:bCs w:val="0"/>
          <w:color w:val="auto"/>
          <w:sz w:val="21"/>
          <w:szCs w:val="21"/>
          <w:highlight w:val="none"/>
          <w:lang w:val="en-US" w:eastAsia="zh-CN"/>
        </w:rPr>
        <w:t>或行业服务生态，提供产品或服务的年限、市场占有率、价格影响力，行业知识积累（拥有工业互联网</w:t>
      </w:r>
      <w:r>
        <w:rPr>
          <w:rFonts w:hint="eastAsia" w:ascii="仿宋_GB2312" w:eastAsia="仿宋_GB2312"/>
          <w:b w:val="0"/>
          <w:bCs w:val="0"/>
          <w:color w:val="auto"/>
          <w:sz w:val="21"/>
          <w:szCs w:val="21"/>
          <w:highlight w:val="none"/>
          <w:lang w:val="en-US" w:eastAsia="zh-Hans"/>
        </w:rPr>
        <w:t>服务</w:t>
      </w:r>
      <w:r>
        <w:rPr>
          <w:rFonts w:hint="eastAsia" w:ascii="仿宋_GB2312" w:eastAsia="仿宋_GB2312"/>
          <w:b w:val="0"/>
          <w:bCs w:val="0"/>
          <w:color w:val="auto"/>
          <w:sz w:val="21"/>
          <w:szCs w:val="21"/>
          <w:highlight w:val="none"/>
          <w:lang w:val="en-US" w:eastAsia="zh-CN"/>
        </w:rPr>
        <w:t>领域的核心软硬件技术专利、软著和参与标准制定</w:t>
      </w:r>
      <w:r>
        <w:rPr>
          <w:rFonts w:hint="default"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及对</w:t>
      </w:r>
      <w:r>
        <w:rPr>
          <w:rFonts w:hint="eastAsia" w:ascii="仿宋_GB2312" w:eastAsia="仿宋_GB2312"/>
          <w:b w:val="0"/>
          <w:bCs w:val="0"/>
          <w:color w:val="auto"/>
          <w:sz w:val="21"/>
          <w:szCs w:val="21"/>
          <w:highlight w:val="none"/>
          <w:lang w:val="en-US" w:eastAsia="zh-CN"/>
        </w:rPr>
        <w:t>所提供的服务支撑情况）、技术开发能力等方面说明；</w:t>
      </w:r>
      <w:r>
        <w:rPr>
          <w:rFonts w:hint="eastAsia" w:ascii="仿宋_GB2312" w:eastAsia="仿宋_GB2312"/>
          <w:b/>
          <w:bCs/>
          <w:color w:val="auto"/>
          <w:sz w:val="21"/>
          <w:szCs w:val="21"/>
          <w:highlight w:val="none"/>
          <w:lang w:val="en-US" w:eastAsia="zh-CN"/>
        </w:rPr>
        <w:t>（2）经营规模，</w:t>
      </w:r>
      <w:r>
        <w:rPr>
          <w:rFonts w:hint="eastAsia" w:ascii="仿宋_GB2312" w:eastAsia="仿宋_GB2312"/>
          <w:b w:val="0"/>
          <w:bCs w:val="0"/>
          <w:color w:val="auto"/>
          <w:sz w:val="21"/>
          <w:szCs w:val="21"/>
          <w:highlight w:val="none"/>
          <w:lang w:val="en-US" w:eastAsia="zh-CN"/>
        </w:rPr>
        <w:t>从项目单位整体经营效益、财务状况和抗风险能力等方面说明。（二）服务能力。</w:t>
      </w:r>
      <w:r>
        <w:rPr>
          <w:rFonts w:hint="eastAsia" w:ascii="仿宋_GB2312" w:eastAsia="仿宋_GB2312"/>
          <w:b/>
          <w:bCs/>
          <w:color w:val="auto"/>
          <w:sz w:val="21"/>
          <w:szCs w:val="21"/>
          <w:highlight w:val="none"/>
          <w:lang w:val="en-US" w:eastAsia="zh-CN"/>
        </w:rPr>
        <w:t>（1）产品/服务适用场景</w:t>
      </w:r>
      <w:r>
        <w:rPr>
          <w:rFonts w:hint="eastAsia" w:ascii="仿宋_GB2312" w:eastAsia="仿宋_GB2312"/>
          <w:b w:val="0"/>
          <w:bCs w:val="0"/>
          <w:color w:val="auto"/>
          <w:sz w:val="21"/>
          <w:szCs w:val="21"/>
          <w:highlight w:val="none"/>
          <w:lang w:val="en-US" w:eastAsia="zh-CN"/>
        </w:rPr>
        <w:t>，从适用对象及主要适用场景</w:t>
      </w:r>
      <w:r>
        <w:rPr>
          <w:rFonts w:hint="eastAsia" w:ascii="仿宋_GB2312" w:eastAsia="仿宋_GB2312"/>
          <w:b/>
          <w:bCs/>
          <w:color w:val="auto"/>
          <w:sz w:val="21"/>
          <w:szCs w:val="21"/>
          <w:highlight w:val="none"/>
          <w:lang w:val="en-US" w:eastAsia="zh-CN"/>
        </w:rPr>
        <w:t>（须涉及生产制造环节，且至少满足工业设备智能优化、工艺智能优化、产品质量在线检测、进度智能管控、全流程质量优化等任一要素）</w:t>
      </w:r>
      <w:r>
        <w:rPr>
          <w:rFonts w:hint="eastAsia" w:ascii="仿宋_GB2312" w:eastAsia="仿宋_GB2312"/>
          <w:b w:val="0"/>
          <w:bCs w:val="0"/>
          <w:color w:val="auto"/>
          <w:sz w:val="21"/>
          <w:szCs w:val="21"/>
          <w:highlight w:val="none"/>
          <w:lang w:val="en-US" w:eastAsia="zh-CN"/>
        </w:rPr>
        <w:t>，是否让行业基本应用场景得到满足；解决的问题和痛点</w:t>
      </w:r>
      <w:r>
        <w:rPr>
          <w:rFonts w:hint="eastAsia" w:ascii="仿宋_GB2312" w:eastAsia="仿宋_GB2312"/>
          <w:b w:val="0"/>
          <w:bCs w:val="0"/>
          <w:color w:val="auto"/>
          <w:sz w:val="21"/>
          <w:szCs w:val="21"/>
          <w:highlight w:val="none"/>
          <w:lang w:val="en-US" w:eastAsia="zh-Hans"/>
        </w:rPr>
        <w:t>与现阶段深圳市工业互联网发展匹配程度</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（2）产品/服务技术水平</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所提供产品</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服务</w:t>
      </w:r>
      <w:r>
        <w:rPr>
          <w:rFonts w:hint="eastAsia" w:ascii="仿宋_GB2312" w:eastAsia="仿宋_GB2312"/>
          <w:b w:val="0"/>
          <w:bCs w:val="0"/>
          <w:color w:val="auto"/>
          <w:sz w:val="21"/>
          <w:szCs w:val="21"/>
          <w:highlight w:val="none"/>
          <w:lang w:val="en-US" w:eastAsia="zh-CN"/>
        </w:rPr>
        <w:t>有自主知识产权的关键技术和核心产品</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CN"/>
        </w:rPr>
        <w:t>技术路线和主要功能、关键技术指标等情况；或具有融合性、前沿性技术研发或应用能力等方面说明；</w:t>
      </w:r>
      <w:r>
        <w:rPr>
          <w:rFonts w:hint="eastAsia" w:ascii="仿宋_GB2312" w:eastAsia="仿宋_GB2312"/>
          <w:b/>
          <w:bCs/>
          <w:color w:val="auto"/>
          <w:sz w:val="21"/>
          <w:szCs w:val="21"/>
          <w:highlight w:val="none"/>
          <w:lang w:val="en-US" w:eastAsia="zh-CN"/>
        </w:rPr>
        <w:t>（3）服务支撑能力</w:t>
      </w:r>
      <w:r>
        <w:rPr>
          <w:rFonts w:hint="eastAsia" w:ascii="仿宋_GB2312" w:eastAsia="仿宋_GB2312"/>
          <w:b w:val="0"/>
          <w:bCs w:val="0"/>
          <w:color w:val="auto"/>
          <w:sz w:val="21"/>
          <w:szCs w:val="21"/>
          <w:highlight w:val="none"/>
          <w:lang w:val="en-US" w:eastAsia="zh-CN"/>
        </w:rPr>
        <w:t>，从人员结构、专家情况，技术团队、销售团队规模等具备相应的建设开发、推广应用和专业服务等能力支撑等方面说明；</w:t>
      </w:r>
      <w:r>
        <w:rPr>
          <w:rFonts w:hint="eastAsia" w:ascii="仿宋_GB2312" w:eastAsia="仿宋_GB2312"/>
          <w:b/>
          <w:bCs/>
          <w:color w:val="auto"/>
          <w:sz w:val="21"/>
          <w:szCs w:val="21"/>
          <w:highlight w:val="none"/>
          <w:lang w:val="en-US" w:eastAsia="zh-CN"/>
        </w:rPr>
        <w:t>（4）产品/服务有效性</w:t>
      </w:r>
      <w:r>
        <w:rPr>
          <w:rFonts w:hint="eastAsia" w:ascii="仿宋_GB2312" w:eastAsia="仿宋_GB2312"/>
          <w:b w:val="0"/>
          <w:bCs w:val="0"/>
          <w:color w:val="auto"/>
          <w:sz w:val="21"/>
          <w:szCs w:val="21"/>
          <w:highlight w:val="none"/>
          <w:lang w:val="en-US" w:eastAsia="zh-CN"/>
        </w:rPr>
        <w:t>，从在服务、管理、模式创新等方面具有领先优势；服务对象的经营管理和经济效益提升、投入产出回报等方面说明。（三）效益情况。</w:t>
      </w:r>
      <w:r>
        <w:rPr>
          <w:rFonts w:hint="eastAsia" w:ascii="仿宋_GB2312" w:eastAsia="仿宋_GB2312"/>
          <w:b/>
          <w:bCs/>
          <w:color w:val="auto"/>
          <w:sz w:val="21"/>
          <w:szCs w:val="21"/>
          <w:highlight w:val="none"/>
          <w:lang w:val="en-US" w:eastAsia="zh-CN"/>
        </w:rPr>
        <w:t>（1）</w:t>
      </w:r>
      <w:r>
        <w:rPr>
          <w:rFonts w:hint="eastAsia" w:ascii="仿宋_GB2312" w:eastAsia="仿宋_GB2312"/>
          <w:b/>
          <w:bCs/>
          <w:color w:val="auto"/>
          <w:sz w:val="21"/>
          <w:szCs w:val="21"/>
          <w:highlight w:val="none"/>
          <w:lang w:val="en-US" w:eastAsia="zh-Hans"/>
        </w:rPr>
        <w:t>经济效益</w:t>
      </w:r>
      <w:r>
        <w:rPr>
          <w:rFonts w:hint="eastAsia" w:ascii="仿宋_GB2312" w:eastAsia="仿宋_GB2312"/>
          <w:b w:val="0"/>
          <w:bCs w:val="0"/>
          <w:color w:val="auto"/>
          <w:sz w:val="21"/>
          <w:szCs w:val="21"/>
          <w:highlight w:val="none"/>
          <w:lang w:val="en-US" w:eastAsia="zh-CN"/>
        </w:rPr>
        <w:t>，从所提供的产品/服务的盈利模式，营收、纳税额等方面说明；</w:t>
      </w:r>
      <w:r>
        <w:rPr>
          <w:rFonts w:hint="eastAsia" w:ascii="仿宋_GB2312" w:eastAsia="仿宋_GB2312"/>
          <w:b/>
          <w:bCs/>
          <w:color w:val="auto"/>
          <w:sz w:val="21"/>
          <w:szCs w:val="21"/>
          <w:highlight w:val="none"/>
          <w:lang w:val="en-US" w:eastAsia="zh-CN"/>
        </w:rPr>
        <w:t>（2）知识产权情况</w:t>
      </w:r>
      <w:r>
        <w:rPr>
          <w:rFonts w:hint="eastAsia" w:ascii="仿宋_GB2312" w:eastAsia="仿宋_GB2312"/>
          <w:b w:val="0"/>
          <w:bCs w:val="0"/>
          <w:color w:val="auto"/>
          <w:sz w:val="21"/>
          <w:szCs w:val="21"/>
          <w:highlight w:val="none"/>
          <w:lang w:val="en-US" w:eastAsia="zh-CN"/>
        </w:rPr>
        <w:t>，从基于工业互联网平台建设，形成工业互联网平台领域的核心软硬件技术专利、软著和参与标准制定等方面说明；</w:t>
      </w:r>
      <w:r>
        <w:rPr>
          <w:rFonts w:hint="eastAsia" w:ascii="仿宋_GB2312" w:eastAsia="仿宋_GB2312"/>
          <w:b/>
          <w:bCs/>
          <w:color w:val="auto"/>
          <w:sz w:val="21"/>
          <w:szCs w:val="21"/>
          <w:highlight w:val="none"/>
          <w:lang w:val="en-US" w:eastAsia="zh-CN"/>
        </w:rPr>
        <w:t>（3）推广价值，</w:t>
      </w:r>
      <w:r>
        <w:rPr>
          <w:rFonts w:hint="eastAsia" w:ascii="仿宋_GB2312" w:eastAsia="仿宋_GB2312"/>
          <w:b w:val="0"/>
          <w:bCs w:val="0"/>
          <w:color w:val="auto"/>
          <w:sz w:val="21"/>
          <w:szCs w:val="21"/>
          <w:highlight w:val="none"/>
          <w:lang w:val="en-US" w:eastAsia="zh-CN"/>
        </w:rPr>
        <w:t>从所提供产品或服务的可操作性、通用性情况及覆盖行业范围、用户规模及市场认可程度等方面说明。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仿宋_GB2312" w:eastAsia="仿宋_GB2312"/>
          <w:b w:val="0"/>
          <w:bCs w:val="0"/>
          <w:color w:val="auto"/>
          <w:sz w:val="21"/>
          <w:szCs w:val="21"/>
          <w:highlight w:val="none"/>
          <w:lang w:val="en-US" w:eastAsia="zh-CN"/>
        </w:rPr>
      </w:pPr>
      <w:r>
        <w:rPr>
          <w:rFonts w:hint="eastAsia" w:ascii="仿宋_GB2312" w:eastAsia="仿宋_GB2312"/>
          <w:b/>
          <w:bCs/>
          <w:color w:val="auto"/>
          <w:sz w:val="21"/>
          <w:szCs w:val="21"/>
          <w:highlight w:val="none"/>
          <w:lang w:val="en-US" w:eastAsia="zh-CN"/>
        </w:rPr>
        <w:t>4.服务体系类项目（公共服务平台）</w:t>
      </w:r>
      <w:r>
        <w:rPr>
          <w:rFonts w:hint="eastAsia" w:ascii="仿宋_GB2312" w:eastAsia="仿宋_GB2312"/>
          <w:b w:val="0"/>
          <w:bCs w:val="0"/>
          <w:color w:val="auto"/>
          <w:sz w:val="21"/>
          <w:szCs w:val="21"/>
          <w:highlight w:val="none"/>
          <w:lang w:val="en-US" w:eastAsia="zh-CN"/>
        </w:rPr>
        <w:t>重点突出:（一）项目单位基本情况。</w:t>
      </w:r>
      <w:r>
        <w:rPr>
          <w:rFonts w:hint="eastAsia" w:ascii="仿宋_GB2312" w:eastAsia="仿宋_GB2312"/>
          <w:b/>
          <w:bCs/>
          <w:color w:val="auto"/>
          <w:sz w:val="21"/>
          <w:szCs w:val="21"/>
          <w:highlight w:val="none"/>
          <w:lang w:val="en-US" w:eastAsia="zh-CN"/>
        </w:rPr>
        <w:t>项目单位的行业地位和技术储备，</w:t>
      </w:r>
      <w:r>
        <w:rPr>
          <w:rFonts w:hint="eastAsia" w:ascii="仿宋_GB2312" w:eastAsia="仿宋_GB2312"/>
          <w:b w:val="0"/>
          <w:bCs w:val="0"/>
          <w:color w:val="auto"/>
          <w:sz w:val="21"/>
          <w:szCs w:val="21"/>
          <w:highlight w:val="none"/>
          <w:lang w:val="en-US" w:eastAsia="zh-CN"/>
        </w:rPr>
        <w:t>从项目单位</w:t>
      </w:r>
      <w:r>
        <w:rPr>
          <w:rFonts w:hint="eastAsia" w:ascii="仿宋_GB2312" w:eastAsia="仿宋_GB2312"/>
          <w:b w:val="0"/>
          <w:bCs w:val="0"/>
          <w:color w:val="auto"/>
          <w:sz w:val="21"/>
          <w:szCs w:val="21"/>
          <w:highlight w:val="none"/>
          <w:lang w:val="en-US" w:eastAsia="zh-Hans"/>
        </w:rPr>
        <w:t>在产业链中所属地位</w:t>
      </w:r>
      <w:r>
        <w:rPr>
          <w:rFonts w:hint="eastAsia" w:ascii="仿宋_GB2312" w:eastAsia="仿宋_GB2312"/>
          <w:b w:val="0"/>
          <w:bCs w:val="0"/>
          <w:color w:val="auto"/>
          <w:sz w:val="21"/>
          <w:szCs w:val="21"/>
          <w:highlight w:val="none"/>
          <w:lang w:val="en-US" w:eastAsia="zh-CN"/>
        </w:rPr>
        <w:t>或行业服务生态，提供产品或服务的年限、市场占有率、价格影响力，行业知识积累（拥有工业互联网</w:t>
      </w:r>
      <w:r>
        <w:rPr>
          <w:rFonts w:hint="eastAsia" w:ascii="仿宋_GB2312" w:eastAsia="仿宋_GB2312"/>
          <w:b w:val="0"/>
          <w:bCs w:val="0"/>
          <w:color w:val="auto"/>
          <w:sz w:val="21"/>
          <w:szCs w:val="21"/>
          <w:highlight w:val="none"/>
          <w:lang w:val="en-US" w:eastAsia="zh-Hans"/>
        </w:rPr>
        <w:t>服务</w:t>
      </w:r>
      <w:r>
        <w:rPr>
          <w:rFonts w:hint="eastAsia" w:ascii="仿宋_GB2312" w:eastAsia="仿宋_GB2312"/>
          <w:b w:val="0"/>
          <w:bCs w:val="0"/>
          <w:color w:val="auto"/>
          <w:sz w:val="21"/>
          <w:szCs w:val="21"/>
          <w:highlight w:val="none"/>
          <w:lang w:val="en-US" w:eastAsia="zh-CN"/>
        </w:rPr>
        <w:t>领域的核心软硬件技术专利、软著和参与标准制定</w:t>
      </w:r>
      <w:r>
        <w:rPr>
          <w:rFonts w:hint="default" w:ascii="仿宋_GB2312" w:eastAsia="仿宋_GB2312"/>
          <w:b w:val="0"/>
          <w:bCs w:val="0"/>
          <w:color w:val="auto"/>
          <w:sz w:val="21"/>
          <w:szCs w:val="21"/>
          <w:highlight w:val="none"/>
          <w:lang w:val="en-US" w:eastAsia="zh-CN"/>
        </w:rPr>
        <w:t>，</w:t>
      </w:r>
      <w:r>
        <w:rPr>
          <w:rFonts w:hint="eastAsia" w:ascii="仿宋_GB2312" w:eastAsia="仿宋_GB2312"/>
          <w:b w:val="0"/>
          <w:bCs w:val="0"/>
          <w:color w:val="auto"/>
          <w:sz w:val="21"/>
          <w:szCs w:val="21"/>
          <w:highlight w:val="none"/>
          <w:lang w:val="en-US" w:eastAsia="zh-Hans"/>
        </w:rPr>
        <w:t>及对</w:t>
      </w:r>
      <w:r>
        <w:rPr>
          <w:rFonts w:hint="eastAsia" w:ascii="仿宋_GB2312" w:eastAsia="仿宋_GB2312"/>
          <w:b w:val="0"/>
          <w:bCs w:val="0"/>
          <w:color w:val="auto"/>
          <w:sz w:val="21"/>
          <w:szCs w:val="21"/>
          <w:highlight w:val="none"/>
          <w:lang w:val="en-US" w:eastAsia="zh-CN"/>
        </w:rPr>
        <w:t>所提供的服务支撑情况）、技术开发能力等方面说明。（二）平台建设服务情况。</w:t>
      </w:r>
      <w:r>
        <w:rPr>
          <w:rFonts w:hint="eastAsia" w:ascii="仿宋_GB2312" w:eastAsia="仿宋_GB2312"/>
          <w:b/>
          <w:bCs/>
          <w:color w:val="auto"/>
          <w:sz w:val="21"/>
          <w:szCs w:val="21"/>
          <w:highlight w:val="none"/>
          <w:lang w:val="en-US" w:eastAsia="zh-CN"/>
        </w:rPr>
        <w:t>（1）组织及制度保障</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平台的发展规划</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功能定位</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管理机制制定执行</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（2）公共服务内容</w:t>
      </w:r>
      <w:r>
        <w:rPr>
          <w:rFonts w:hint="eastAsia" w:ascii="仿宋_GB2312" w:eastAsia="仿宋_GB2312"/>
          <w:b w:val="0"/>
          <w:bCs w:val="0"/>
          <w:color w:val="auto"/>
          <w:sz w:val="21"/>
          <w:szCs w:val="21"/>
          <w:highlight w:val="none"/>
          <w:lang w:val="en-US" w:eastAsia="zh-CN"/>
        </w:rPr>
        <w:t>，从所提供的包括行业动态研究、信息服务、标准制定、测试验证</w:t>
      </w:r>
      <w:r>
        <w:rPr>
          <w:rFonts w:hint="eastAsia" w:ascii="仿宋_GB2312" w:eastAsia="仿宋_GB2312"/>
          <w:b/>
          <w:bCs/>
          <w:color w:val="auto"/>
          <w:sz w:val="21"/>
          <w:szCs w:val="21"/>
          <w:highlight w:val="none"/>
          <w:lang w:val="en-US" w:eastAsia="zh-CN"/>
        </w:rPr>
        <w:t>（仅限工业互联网专项标准，不含通用检测行业）</w:t>
      </w:r>
      <w:r>
        <w:rPr>
          <w:rFonts w:hint="eastAsia" w:ascii="仿宋_GB2312" w:eastAsia="仿宋_GB2312"/>
          <w:b w:val="0"/>
          <w:bCs w:val="0"/>
          <w:color w:val="auto"/>
          <w:sz w:val="21"/>
          <w:szCs w:val="21"/>
          <w:highlight w:val="none"/>
          <w:lang w:val="en-US" w:eastAsia="zh-CN"/>
        </w:rPr>
        <w:t>、决策咨询、行业交流等服务内容</w:t>
      </w:r>
      <w:r>
        <w:rPr>
          <w:rFonts w:hint="eastAsia" w:ascii="仿宋_GB2312" w:eastAsia="仿宋_GB2312"/>
          <w:b w:val="0"/>
          <w:bCs w:val="0"/>
          <w:color w:val="auto"/>
          <w:sz w:val="21"/>
          <w:szCs w:val="21"/>
          <w:highlight w:val="none"/>
          <w:lang w:val="en-US" w:eastAsia="zh-Hans"/>
        </w:rPr>
        <w:t>的丰富性</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及与我市工业互联网发展需求契合程度</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（3）对外服务能力</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对外服务经验</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拥有与服务内容相应的场地及设施</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专业技术和管理人才队伍及资金投入</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（4）</w:t>
      </w:r>
      <w:r>
        <w:rPr>
          <w:rFonts w:hint="eastAsia" w:ascii="仿宋_GB2312" w:eastAsia="仿宋_GB2312"/>
          <w:b/>
          <w:bCs/>
          <w:color w:val="auto"/>
          <w:sz w:val="21"/>
          <w:szCs w:val="21"/>
          <w:highlight w:val="none"/>
          <w:lang w:val="en-US" w:eastAsia="zh-Hans"/>
        </w:rPr>
        <w:t>公共性</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所具有的公共性</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开放性和资源共享性</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Hans"/>
        </w:rPr>
        <w:t>及</w:t>
      </w:r>
      <w:r>
        <w:rPr>
          <w:rFonts w:hint="eastAsia" w:ascii="仿宋_GB2312" w:eastAsia="仿宋_GB2312"/>
          <w:b w:val="0"/>
          <w:bCs w:val="0"/>
          <w:color w:val="auto"/>
          <w:sz w:val="21"/>
          <w:szCs w:val="21"/>
          <w:highlight w:val="none"/>
          <w:lang w:val="en-US" w:eastAsia="zh-CN"/>
        </w:rPr>
        <w:t>平台商业服务模式</w:t>
      </w:r>
      <w:r>
        <w:rPr>
          <w:rFonts w:hint="eastAsia" w:ascii="仿宋_GB2312" w:eastAsia="仿宋_GB2312"/>
          <w:b w:val="0"/>
          <w:bCs w:val="0"/>
          <w:color w:val="auto"/>
          <w:sz w:val="21"/>
          <w:szCs w:val="21"/>
          <w:highlight w:val="none"/>
          <w:lang w:val="en-US" w:eastAsia="zh-Hans"/>
        </w:rPr>
        <w:t>有效性</w:t>
      </w:r>
      <w:r>
        <w:rPr>
          <w:rFonts w:hint="eastAsia" w:ascii="仿宋_GB2312" w:eastAsia="仿宋_GB2312"/>
          <w:b w:val="0"/>
          <w:bCs w:val="0"/>
          <w:color w:val="auto"/>
          <w:sz w:val="21"/>
          <w:szCs w:val="21"/>
          <w:highlight w:val="none"/>
          <w:lang w:val="en-US" w:eastAsia="zh-CN"/>
        </w:rPr>
        <w:t>等方面说明。（三）效益情况。</w:t>
      </w:r>
      <w:r>
        <w:rPr>
          <w:rFonts w:hint="eastAsia" w:ascii="仿宋_GB2312" w:eastAsia="仿宋_GB2312"/>
          <w:b/>
          <w:bCs/>
          <w:color w:val="auto"/>
          <w:sz w:val="21"/>
          <w:szCs w:val="21"/>
          <w:highlight w:val="none"/>
          <w:lang w:val="en-US" w:eastAsia="zh-CN"/>
        </w:rPr>
        <w:t>（1）可持续运营情况</w:t>
      </w:r>
      <w:r>
        <w:rPr>
          <w:rFonts w:hint="eastAsia" w:ascii="仿宋_GB2312" w:eastAsia="仿宋_GB2312"/>
          <w:b w:val="0"/>
          <w:bCs w:val="0"/>
          <w:color w:val="auto"/>
          <w:sz w:val="21"/>
          <w:szCs w:val="21"/>
          <w:highlight w:val="none"/>
          <w:lang w:val="en-US" w:eastAsia="zh-CN"/>
        </w:rPr>
        <w:t>，从平台建设方式、运营模式和盈利模式，服务收入、纳税额等方面说明；</w:t>
      </w:r>
      <w:r>
        <w:rPr>
          <w:rFonts w:hint="eastAsia" w:ascii="仿宋_GB2312" w:eastAsia="仿宋_GB2312"/>
          <w:b/>
          <w:bCs/>
          <w:color w:val="auto"/>
          <w:sz w:val="21"/>
          <w:szCs w:val="21"/>
          <w:highlight w:val="none"/>
          <w:lang w:val="en-US" w:eastAsia="zh-CN"/>
        </w:rPr>
        <w:t>（2）</w:t>
      </w:r>
      <w:r>
        <w:rPr>
          <w:rFonts w:hint="eastAsia" w:ascii="仿宋_GB2312" w:eastAsia="仿宋_GB2312"/>
          <w:b/>
          <w:bCs/>
          <w:color w:val="auto"/>
          <w:sz w:val="21"/>
          <w:szCs w:val="21"/>
          <w:highlight w:val="none"/>
          <w:lang w:val="en-US" w:eastAsia="zh-Hans"/>
        </w:rPr>
        <w:t>应用推广</w:t>
      </w:r>
      <w:r>
        <w:rPr>
          <w:rFonts w:hint="eastAsia" w:ascii="仿宋_GB2312" w:eastAsia="仿宋_GB2312"/>
          <w:b/>
          <w:bCs/>
          <w:color w:val="auto"/>
          <w:sz w:val="21"/>
          <w:szCs w:val="21"/>
          <w:highlight w:val="none"/>
          <w:lang w:val="en-US" w:eastAsia="zh-CN"/>
        </w:rPr>
        <w:t>情况，</w:t>
      </w:r>
      <w:r>
        <w:rPr>
          <w:rFonts w:hint="eastAsia" w:ascii="仿宋_GB2312" w:eastAsia="仿宋_GB2312"/>
          <w:b w:val="0"/>
          <w:bCs w:val="0"/>
          <w:color w:val="auto"/>
          <w:sz w:val="21"/>
          <w:szCs w:val="21"/>
          <w:highlight w:val="none"/>
          <w:lang w:val="en-US" w:eastAsia="zh-CN"/>
        </w:rPr>
        <w:t>从平台</w:t>
      </w:r>
      <w:r>
        <w:rPr>
          <w:rFonts w:hint="eastAsia" w:ascii="仿宋_GB2312" w:eastAsia="仿宋_GB2312"/>
          <w:b w:val="0"/>
          <w:bCs w:val="0"/>
          <w:color w:val="auto"/>
          <w:sz w:val="21"/>
          <w:szCs w:val="21"/>
          <w:highlight w:val="none"/>
          <w:lang w:val="en-US" w:eastAsia="zh-Hans"/>
        </w:rPr>
        <w:t>服务所覆盖的行业范围</w:t>
      </w:r>
      <w:r>
        <w:rPr>
          <w:rFonts w:hint="default" w:ascii="仿宋_GB2312" w:eastAsia="仿宋_GB2312"/>
          <w:b w:val="0"/>
          <w:bCs w:val="0"/>
          <w:color w:val="auto"/>
          <w:sz w:val="21"/>
          <w:szCs w:val="21"/>
          <w:highlight w:val="none"/>
          <w:lang w:val="en-US" w:eastAsia="zh-Hans"/>
        </w:rPr>
        <w:t>，</w:t>
      </w:r>
      <w:r>
        <w:rPr>
          <w:rFonts w:hint="eastAsia" w:ascii="仿宋_GB2312" w:eastAsia="仿宋_GB2312"/>
          <w:b w:val="0"/>
          <w:bCs w:val="0"/>
          <w:color w:val="auto"/>
          <w:sz w:val="21"/>
          <w:szCs w:val="21"/>
          <w:highlight w:val="none"/>
          <w:lang w:val="en-US" w:eastAsia="zh-CN"/>
        </w:rPr>
        <w:t>对外服务工业企业数量和年营收等方面说明；</w:t>
      </w:r>
      <w:r>
        <w:rPr>
          <w:rFonts w:hint="eastAsia" w:ascii="仿宋_GB2312" w:eastAsia="仿宋_GB2312"/>
          <w:b/>
          <w:bCs/>
          <w:color w:val="auto"/>
          <w:sz w:val="21"/>
          <w:szCs w:val="21"/>
          <w:highlight w:val="none"/>
          <w:lang w:val="en-US" w:eastAsia="zh-CN"/>
        </w:rPr>
        <w:t>（3）产业促进作用，</w:t>
      </w:r>
      <w:r>
        <w:rPr>
          <w:rFonts w:hint="eastAsia" w:ascii="仿宋_GB2312" w:eastAsia="仿宋_GB2312"/>
          <w:b w:val="0"/>
          <w:bCs w:val="0"/>
          <w:color w:val="auto"/>
          <w:sz w:val="21"/>
          <w:szCs w:val="21"/>
          <w:highlight w:val="none"/>
          <w:lang w:val="en-US" w:eastAsia="zh-CN"/>
        </w:rPr>
        <w:t>从对我市工业互联网产业发展推动作用，服务对象的经营管理和经济效益提升，有较高的投入产出回报等方面说明。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b w:val="0"/>
          <w:bCs w:val="0"/>
          <w:color w:val="auto"/>
          <w:sz w:val="21"/>
          <w:szCs w:val="21"/>
          <w:highlight w:val="none"/>
          <w:lang w:val="en-US" w:eastAsia="zh-CN"/>
        </w:rPr>
      </w:pPr>
      <w:r>
        <w:rPr>
          <w:rFonts w:hint="eastAsia" w:ascii="仿宋_GB2312" w:eastAsia="仿宋_GB2312"/>
          <w:b/>
          <w:bCs/>
          <w:color w:val="auto"/>
          <w:sz w:val="21"/>
          <w:szCs w:val="21"/>
          <w:highlight w:val="none"/>
          <w:lang w:val="en-US" w:eastAsia="zh-CN"/>
        </w:rPr>
        <w:t>服务体系类项目（重大活动）</w:t>
      </w:r>
      <w:r>
        <w:rPr>
          <w:rFonts w:hint="eastAsia" w:ascii="仿宋_GB2312" w:eastAsia="仿宋_GB2312"/>
          <w:b w:val="0"/>
          <w:bCs w:val="0"/>
          <w:color w:val="auto"/>
          <w:sz w:val="21"/>
          <w:szCs w:val="21"/>
          <w:highlight w:val="none"/>
          <w:lang w:val="en-US" w:eastAsia="zh-CN"/>
        </w:rPr>
        <w:t>重点突出:（一）项目单位基本情况。项目单位管理、财务制度，组织机构、人员配备和活动已持续运营时间等方面说明。（二）活动实施情况。</w:t>
      </w:r>
      <w:r>
        <w:rPr>
          <w:rFonts w:hint="eastAsia" w:ascii="仿宋_GB2312" w:eastAsia="仿宋_GB2312"/>
          <w:b/>
          <w:bCs/>
          <w:color w:val="auto"/>
          <w:sz w:val="21"/>
          <w:szCs w:val="21"/>
          <w:highlight w:val="none"/>
          <w:lang w:val="en-US" w:eastAsia="zh-CN"/>
        </w:rPr>
        <w:t>（1）活动主题相关性</w:t>
      </w:r>
      <w:r>
        <w:rPr>
          <w:rFonts w:hint="eastAsia" w:ascii="仿宋_GB2312" w:eastAsia="仿宋_GB2312"/>
          <w:b w:val="0"/>
          <w:bCs w:val="0"/>
          <w:color w:val="auto"/>
          <w:sz w:val="21"/>
          <w:szCs w:val="21"/>
          <w:highlight w:val="none"/>
          <w:lang w:val="en-US" w:eastAsia="zh-CN"/>
        </w:rPr>
        <w:t>，从活动内容与工业互联网主题</w:t>
      </w:r>
      <w:r>
        <w:rPr>
          <w:rFonts w:hint="eastAsia" w:ascii="仿宋_GB2312" w:eastAsia="仿宋_GB2312"/>
          <w:b w:val="0"/>
          <w:bCs w:val="0"/>
          <w:color w:val="auto"/>
          <w:sz w:val="21"/>
          <w:szCs w:val="21"/>
          <w:highlight w:val="none"/>
          <w:lang w:val="en-US" w:eastAsia="zh-Hans"/>
        </w:rPr>
        <w:t>契合程度</w:t>
      </w:r>
      <w:r>
        <w:rPr>
          <w:rFonts w:hint="eastAsia" w:ascii="仿宋_GB2312" w:eastAsia="仿宋_GB2312"/>
          <w:b w:val="0"/>
          <w:bCs w:val="0"/>
          <w:color w:val="auto"/>
          <w:sz w:val="21"/>
          <w:szCs w:val="21"/>
          <w:highlight w:val="none"/>
          <w:lang w:val="en-US" w:eastAsia="zh-CN"/>
        </w:rPr>
        <w:t>等方面说明；</w:t>
      </w:r>
      <w:r>
        <w:rPr>
          <w:rFonts w:hint="eastAsia" w:ascii="仿宋_GB2312" w:eastAsia="仿宋_GB2312"/>
          <w:b/>
          <w:bCs/>
          <w:color w:val="auto"/>
          <w:sz w:val="21"/>
          <w:szCs w:val="21"/>
          <w:highlight w:val="none"/>
          <w:lang w:val="en-US" w:eastAsia="zh-CN"/>
        </w:rPr>
        <w:t>（2）</w:t>
      </w:r>
      <w:r>
        <w:rPr>
          <w:rFonts w:hint="eastAsia" w:ascii="仿宋_GB2312" w:eastAsia="仿宋_GB2312"/>
          <w:b/>
          <w:bCs/>
          <w:color w:val="auto"/>
          <w:sz w:val="21"/>
          <w:szCs w:val="21"/>
          <w:highlight w:val="none"/>
          <w:lang w:val="en-US" w:eastAsia="zh-Hans"/>
        </w:rPr>
        <w:t>活动</w:t>
      </w:r>
      <w:r>
        <w:rPr>
          <w:rFonts w:hint="eastAsia" w:ascii="仿宋_GB2312" w:eastAsia="仿宋_GB2312"/>
          <w:b/>
          <w:bCs/>
          <w:color w:val="auto"/>
          <w:sz w:val="21"/>
          <w:szCs w:val="21"/>
          <w:highlight w:val="none"/>
          <w:lang w:val="en-US" w:eastAsia="zh-CN"/>
        </w:rPr>
        <w:t>组织实施</w:t>
      </w:r>
      <w:r>
        <w:rPr>
          <w:rFonts w:hint="eastAsia" w:ascii="仿宋_GB2312" w:eastAsia="仿宋_GB2312"/>
          <w:b/>
          <w:bCs/>
          <w:color w:val="auto"/>
          <w:sz w:val="21"/>
          <w:szCs w:val="21"/>
          <w:highlight w:val="none"/>
          <w:lang w:val="en-US" w:eastAsia="zh-Hans"/>
        </w:rPr>
        <w:t>情况</w:t>
      </w:r>
      <w:r>
        <w:rPr>
          <w:rFonts w:hint="eastAsia" w:ascii="仿宋_GB2312" w:eastAsia="仿宋_GB2312"/>
          <w:b w:val="0"/>
          <w:bCs w:val="0"/>
          <w:color w:val="auto"/>
          <w:sz w:val="21"/>
          <w:szCs w:val="21"/>
          <w:highlight w:val="none"/>
          <w:lang w:val="en-US" w:eastAsia="zh-CN"/>
        </w:rPr>
        <w:t>，从</w:t>
      </w:r>
      <w:r>
        <w:rPr>
          <w:rFonts w:hint="eastAsia" w:ascii="仿宋_GB2312" w:eastAsia="仿宋_GB2312"/>
          <w:b w:val="0"/>
          <w:bCs w:val="0"/>
          <w:color w:val="auto"/>
          <w:sz w:val="21"/>
          <w:szCs w:val="21"/>
          <w:highlight w:val="none"/>
          <w:lang w:val="en-US" w:eastAsia="zh-Hans"/>
        </w:rPr>
        <w:t>活动</w:t>
      </w:r>
      <w:r>
        <w:rPr>
          <w:rFonts w:hint="eastAsia" w:ascii="仿宋_GB2312" w:eastAsia="仿宋_GB2312"/>
          <w:b w:val="0"/>
          <w:bCs w:val="0"/>
          <w:color w:val="auto"/>
          <w:sz w:val="21"/>
          <w:szCs w:val="21"/>
          <w:highlight w:val="none"/>
          <w:lang w:val="en-US" w:eastAsia="zh-CN"/>
        </w:rPr>
        <w:t>的规模、内容及形式的丰富性，</w:t>
      </w:r>
      <w:r>
        <w:rPr>
          <w:rFonts w:hint="default" w:ascii="仿宋_GB2312" w:eastAsia="仿宋_GB2312"/>
          <w:b w:val="0"/>
          <w:bCs w:val="0"/>
          <w:color w:val="auto"/>
          <w:sz w:val="21"/>
          <w:szCs w:val="21"/>
          <w:highlight w:val="none"/>
          <w:lang w:val="en-US" w:eastAsia="zh-Hans"/>
        </w:rPr>
        <w:t>举办</w:t>
      </w:r>
      <w:r>
        <w:rPr>
          <w:rFonts w:hint="eastAsia" w:ascii="仿宋_GB2312" w:eastAsia="仿宋_GB2312"/>
          <w:b w:val="0"/>
          <w:bCs w:val="0"/>
          <w:color w:val="auto"/>
          <w:sz w:val="21"/>
          <w:szCs w:val="21"/>
          <w:highlight w:val="none"/>
          <w:lang w:val="en-US" w:eastAsia="zh-CN"/>
        </w:rPr>
        <w:t>的论坛、会议等</w:t>
      </w:r>
      <w:r>
        <w:rPr>
          <w:rFonts w:hint="eastAsia" w:ascii="仿宋_GB2312" w:eastAsia="仿宋_GB2312"/>
          <w:b w:val="0"/>
          <w:bCs w:val="0"/>
          <w:color w:val="auto"/>
          <w:sz w:val="21"/>
          <w:szCs w:val="21"/>
          <w:highlight w:val="none"/>
          <w:lang w:val="en-US" w:eastAsia="zh-Hans"/>
        </w:rPr>
        <w:t>活动</w:t>
      </w:r>
      <w:r>
        <w:rPr>
          <w:rFonts w:hint="eastAsia" w:ascii="仿宋_GB2312" w:eastAsia="仿宋_GB2312"/>
          <w:b w:val="0"/>
          <w:bCs w:val="0"/>
          <w:color w:val="auto"/>
          <w:sz w:val="21"/>
          <w:szCs w:val="21"/>
          <w:highlight w:val="none"/>
          <w:lang w:val="en-US" w:eastAsia="zh-CN"/>
        </w:rPr>
        <w:t>场数，到场企业数及行业领军人物、知名专家学者等重量级嘉宾到场等方面说明；</w:t>
      </w:r>
      <w:r>
        <w:rPr>
          <w:rFonts w:hint="eastAsia" w:ascii="仿宋_GB2312" w:eastAsia="仿宋_GB2312"/>
          <w:b/>
          <w:bCs/>
          <w:color w:val="auto"/>
          <w:sz w:val="21"/>
          <w:szCs w:val="21"/>
          <w:highlight w:val="none"/>
          <w:lang w:val="en-US" w:eastAsia="zh-CN"/>
        </w:rPr>
        <w:t>（3）活动影响力</w:t>
      </w:r>
      <w:r>
        <w:rPr>
          <w:rFonts w:hint="eastAsia" w:ascii="仿宋_GB2312" w:eastAsia="仿宋_GB2312"/>
          <w:b w:val="0"/>
          <w:bCs w:val="0"/>
          <w:color w:val="auto"/>
          <w:sz w:val="21"/>
          <w:szCs w:val="21"/>
          <w:highlight w:val="none"/>
          <w:lang w:val="en-US" w:eastAsia="zh-CN"/>
        </w:rPr>
        <w:t>，从活动在行业内的知名度和影响力，</w:t>
      </w:r>
      <w:r>
        <w:rPr>
          <w:rFonts w:hint="eastAsia" w:ascii="仿宋_GB2312" w:eastAsia="仿宋_GB2312"/>
          <w:b w:val="0"/>
          <w:bCs w:val="0"/>
          <w:color w:val="auto"/>
          <w:sz w:val="21"/>
          <w:szCs w:val="21"/>
          <w:highlight w:val="none"/>
          <w:lang w:val="en-US" w:eastAsia="zh-Hans"/>
        </w:rPr>
        <w:t>活动</w:t>
      </w:r>
      <w:r>
        <w:rPr>
          <w:rFonts w:hint="eastAsia" w:ascii="仿宋_GB2312" w:eastAsia="仿宋_GB2312"/>
          <w:b w:val="0"/>
          <w:bCs w:val="0"/>
          <w:color w:val="auto"/>
          <w:sz w:val="21"/>
          <w:szCs w:val="21"/>
          <w:highlight w:val="none"/>
          <w:lang w:val="en-US" w:eastAsia="zh-CN"/>
        </w:rPr>
        <w:t>举办前后</w:t>
      </w:r>
      <w:r>
        <w:rPr>
          <w:rFonts w:hint="eastAsia" w:ascii="仿宋_GB2312" w:eastAsia="仿宋_GB2312"/>
          <w:b w:val="0"/>
          <w:bCs w:val="0"/>
          <w:color w:val="auto"/>
          <w:sz w:val="21"/>
          <w:szCs w:val="21"/>
          <w:highlight w:val="none"/>
          <w:lang w:val="en-US" w:eastAsia="zh-Hans"/>
        </w:rPr>
        <w:t>在主流媒体上的</w:t>
      </w:r>
      <w:r>
        <w:rPr>
          <w:rFonts w:hint="eastAsia" w:ascii="仿宋_GB2312" w:eastAsia="仿宋_GB2312"/>
          <w:b w:val="0"/>
          <w:bCs w:val="0"/>
          <w:color w:val="auto"/>
          <w:sz w:val="21"/>
          <w:szCs w:val="21"/>
          <w:highlight w:val="none"/>
          <w:lang w:val="en-US" w:eastAsia="zh-CN"/>
        </w:rPr>
        <w:t>宣传报道等方面说明；</w:t>
      </w:r>
      <w:r>
        <w:rPr>
          <w:rFonts w:hint="eastAsia" w:ascii="仿宋_GB2312" w:eastAsia="仿宋_GB2312"/>
          <w:b/>
          <w:bCs/>
          <w:color w:val="auto"/>
          <w:sz w:val="21"/>
          <w:szCs w:val="21"/>
          <w:highlight w:val="none"/>
          <w:lang w:val="en-US" w:eastAsia="zh-CN"/>
        </w:rPr>
        <w:t>（4）产业促进作用</w:t>
      </w:r>
      <w:r>
        <w:rPr>
          <w:rFonts w:hint="eastAsia" w:ascii="仿宋_GB2312" w:eastAsia="仿宋_GB2312"/>
          <w:b w:val="0"/>
          <w:bCs w:val="0"/>
          <w:color w:val="auto"/>
          <w:sz w:val="21"/>
          <w:szCs w:val="21"/>
          <w:highlight w:val="none"/>
          <w:lang w:val="en-US" w:eastAsia="zh-CN"/>
        </w:rPr>
        <w:t>，从活动的</w:t>
      </w:r>
      <w:r>
        <w:rPr>
          <w:rFonts w:hint="default" w:ascii="仿宋_GB2312" w:eastAsia="仿宋_GB2312"/>
          <w:b w:val="0"/>
          <w:bCs w:val="0"/>
          <w:color w:val="auto"/>
          <w:sz w:val="21"/>
          <w:szCs w:val="21"/>
          <w:highlight w:val="none"/>
          <w:lang w:val="en-US" w:eastAsia="zh-CN"/>
        </w:rPr>
        <w:t>举办</w:t>
      </w:r>
      <w:r>
        <w:rPr>
          <w:rFonts w:hint="eastAsia" w:ascii="仿宋_GB2312" w:eastAsia="仿宋_GB2312"/>
          <w:b w:val="0"/>
          <w:bCs w:val="0"/>
          <w:color w:val="auto"/>
          <w:sz w:val="21"/>
          <w:szCs w:val="21"/>
          <w:highlight w:val="none"/>
          <w:lang w:val="en-US" w:eastAsia="zh-CN"/>
        </w:rPr>
        <w:t>对我市工业互联网产业发展的意义等方面说明。（三）活动的意义。</w:t>
      </w:r>
      <w:r>
        <w:rPr>
          <w:rFonts w:hint="eastAsia" w:ascii="仿宋_GB2312" w:eastAsia="仿宋_GB2312"/>
          <w:b/>
          <w:bCs/>
          <w:color w:val="auto"/>
          <w:sz w:val="21"/>
          <w:szCs w:val="21"/>
          <w:highlight w:val="none"/>
          <w:lang w:val="en-US" w:eastAsia="zh-CN"/>
        </w:rPr>
        <w:t>（1）活动新颖性</w:t>
      </w:r>
      <w:r>
        <w:rPr>
          <w:rFonts w:hint="eastAsia" w:ascii="仿宋_GB2312" w:eastAsia="仿宋_GB2312"/>
          <w:b w:val="0"/>
          <w:bCs w:val="0"/>
          <w:color w:val="auto"/>
          <w:sz w:val="21"/>
          <w:szCs w:val="21"/>
          <w:highlight w:val="none"/>
          <w:lang w:val="en-US" w:eastAsia="zh-CN"/>
        </w:rPr>
        <w:t>，从活动策划的合理性、创意和新颖性等方面说明；</w:t>
      </w:r>
      <w:r>
        <w:rPr>
          <w:rFonts w:hint="eastAsia" w:ascii="仿宋_GB2312" w:eastAsia="仿宋_GB2312"/>
          <w:b/>
          <w:bCs/>
          <w:color w:val="auto"/>
          <w:sz w:val="21"/>
          <w:szCs w:val="21"/>
          <w:highlight w:val="none"/>
          <w:lang w:val="en-US" w:eastAsia="zh-CN"/>
        </w:rPr>
        <w:t>（2）产业促进作用</w:t>
      </w:r>
      <w:r>
        <w:rPr>
          <w:rFonts w:hint="eastAsia" w:ascii="仿宋_GB2312" w:eastAsia="仿宋_GB2312"/>
          <w:b w:val="0"/>
          <w:bCs w:val="0"/>
          <w:color w:val="auto"/>
          <w:sz w:val="21"/>
          <w:szCs w:val="21"/>
          <w:highlight w:val="none"/>
          <w:lang w:val="en-US" w:eastAsia="zh-CN"/>
        </w:rPr>
        <w:t>，从活动的举办对我市工业互联网产业发展的意义等方面说明。</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highlight w:val="none"/>
          <w:lang w:val="en-US" w:eastAsia="zh-CN"/>
        </w:rPr>
      </w:pPr>
      <w:r>
        <w:rPr>
          <w:rFonts w:hint="eastAsia" w:ascii="仿宋_GB2312" w:eastAsia="仿宋_GB2312"/>
          <w:b/>
          <w:bCs/>
          <w:color w:val="auto"/>
          <w:sz w:val="21"/>
          <w:szCs w:val="21"/>
          <w:highlight w:val="none"/>
          <w:lang w:val="en-US" w:eastAsia="zh-CN"/>
        </w:rPr>
        <w:t>各类资质认证</w:t>
      </w:r>
      <w:r>
        <w:rPr>
          <w:rFonts w:hint="eastAsia" w:ascii="仿宋_GB2312" w:eastAsia="仿宋_GB2312"/>
          <w:color w:val="auto"/>
          <w:sz w:val="21"/>
          <w:szCs w:val="21"/>
          <w:highlight w:val="none"/>
          <w:lang w:val="en-US" w:eastAsia="zh-CN"/>
        </w:rPr>
        <w:t>重点突出:（1）拥有国家级新一代信息技术与制造业融合发展试点示范、制造业与互联网融合发展试点示范、工业互联网试点示范、智能制造试点示范项目、智能制造综合标准化与新模式应用项目等；（2）拥有省级战略性新兴产业（智能制造）骨干和培育企业、智能制造试点示范项目等；（3）技术中心、工程中心、工程实验室、重点实验室等创新载体；（4）获得单项冠军企业、专精特新企业等优质企业称号；（5）其他与与工业互联网领域相关的奖项、资质、荣誉、认定或证书等情况。</w:t>
      </w:r>
    </w:p>
    <w:sectPr>
      <w:headerReference r:id="rId4" w:type="first"/>
      <w:headerReference r:id="rId3" w:type="even"/>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9" o:spid="_x0000_s4099" o:spt="136" type="#_x0000_t136" style="position:absolute;left:0pt;height:44pt;width:280pt;mso-position-horizontal:center;mso-position-horizontal-relative:page;mso-position-vertical:center;mso-position-vertical-relative:page;rotation:-2949120f;z-index:251660288;mso-width-relative:page;mso-height-relative:page;" fillcolor="#E3E4E6" filled="t" stroked="t" coordsize="21600,21600">
          <v:path/>
          <v:fill on="t" focussize="0,0"/>
          <v:stroke color="#F4F5F6"/>
          <v:imagedata o:title=""/>
          <o:lock v:ext="edit"/>
          <v:textpath on="t" fitshape="t" fitpath="t" trim="f" xscale="f" string="深圳市工业和信息化局 唐小剑&#10;2022-02-24 17:40:05"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44pt;width:280pt;mso-position-horizontal:center;mso-position-horizontal-relative:page;mso-position-vertical:center;mso-position-vertical-relative:page;rotation:-2949120f;z-index:251659264;mso-width-relative:page;mso-height-relative:page;" fillcolor="#E3E4E6" filled="t" stroked="t" coordsize="21600,21600">
          <v:path/>
          <v:fill on="t" focussize="0,0"/>
          <v:stroke color="#F4F5F6"/>
          <v:imagedata o:title=""/>
          <o:lock v:ext="edit"/>
          <v:textpath on="t" fitshape="t" fitpath="t" trim="f" xscale="f" string="深圳市工业和信息化局 唐小剑&#10;2022-02-24 17:40:05"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69E7"/>
    <w:rsid w:val="002A5B86"/>
    <w:rsid w:val="00CA69E7"/>
    <w:rsid w:val="00EF6F16"/>
    <w:rsid w:val="0128644B"/>
    <w:rsid w:val="0158738F"/>
    <w:rsid w:val="01994850"/>
    <w:rsid w:val="041F58AB"/>
    <w:rsid w:val="07CF786D"/>
    <w:rsid w:val="09A73B2F"/>
    <w:rsid w:val="0A0C3331"/>
    <w:rsid w:val="0A222A2F"/>
    <w:rsid w:val="0ADB0CF0"/>
    <w:rsid w:val="0C1B3F13"/>
    <w:rsid w:val="1125321F"/>
    <w:rsid w:val="175B4540"/>
    <w:rsid w:val="17750744"/>
    <w:rsid w:val="179B67D7"/>
    <w:rsid w:val="198378F7"/>
    <w:rsid w:val="19E00252"/>
    <w:rsid w:val="1ACB40DA"/>
    <w:rsid w:val="1E0A173B"/>
    <w:rsid w:val="1E107808"/>
    <w:rsid w:val="1FD91D5B"/>
    <w:rsid w:val="1FFA47B6"/>
    <w:rsid w:val="239A72F4"/>
    <w:rsid w:val="24C66D4A"/>
    <w:rsid w:val="25A612C8"/>
    <w:rsid w:val="26717FFD"/>
    <w:rsid w:val="275C0D86"/>
    <w:rsid w:val="2A6F0D21"/>
    <w:rsid w:val="2B075907"/>
    <w:rsid w:val="2B1122AB"/>
    <w:rsid w:val="2B2663E3"/>
    <w:rsid w:val="2B6A2EE8"/>
    <w:rsid w:val="2C1562A8"/>
    <w:rsid w:val="2D0B6EC0"/>
    <w:rsid w:val="2D7D497D"/>
    <w:rsid w:val="2E676357"/>
    <w:rsid w:val="2EA23DF9"/>
    <w:rsid w:val="2F115C60"/>
    <w:rsid w:val="3209192F"/>
    <w:rsid w:val="322A1AD8"/>
    <w:rsid w:val="32BC40A3"/>
    <w:rsid w:val="33A443CE"/>
    <w:rsid w:val="347247A9"/>
    <w:rsid w:val="35254DFE"/>
    <w:rsid w:val="39D83F09"/>
    <w:rsid w:val="3A60226F"/>
    <w:rsid w:val="3AAE33BE"/>
    <w:rsid w:val="3ADA6F24"/>
    <w:rsid w:val="3B3C636E"/>
    <w:rsid w:val="3DF9315B"/>
    <w:rsid w:val="3FD828B9"/>
    <w:rsid w:val="408020F3"/>
    <w:rsid w:val="4203758F"/>
    <w:rsid w:val="43734DBA"/>
    <w:rsid w:val="447739C9"/>
    <w:rsid w:val="477469C6"/>
    <w:rsid w:val="48A72193"/>
    <w:rsid w:val="490A269B"/>
    <w:rsid w:val="4D435D7D"/>
    <w:rsid w:val="4E981AAA"/>
    <w:rsid w:val="4FDC5A83"/>
    <w:rsid w:val="503F113C"/>
    <w:rsid w:val="50F2353D"/>
    <w:rsid w:val="514667CB"/>
    <w:rsid w:val="565971EF"/>
    <w:rsid w:val="56CA38D4"/>
    <w:rsid w:val="57BB2DCB"/>
    <w:rsid w:val="58B051FC"/>
    <w:rsid w:val="594E3261"/>
    <w:rsid w:val="5AC137A9"/>
    <w:rsid w:val="5B875E23"/>
    <w:rsid w:val="5CA22230"/>
    <w:rsid w:val="5CF06692"/>
    <w:rsid w:val="5D1A3CC7"/>
    <w:rsid w:val="5EA74908"/>
    <w:rsid w:val="5EAB680A"/>
    <w:rsid w:val="5ECB49F7"/>
    <w:rsid w:val="6186113D"/>
    <w:rsid w:val="62616EA4"/>
    <w:rsid w:val="65654F28"/>
    <w:rsid w:val="65954542"/>
    <w:rsid w:val="677701D9"/>
    <w:rsid w:val="68334907"/>
    <w:rsid w:val="689364D5"/>
    <w:rsid w:val="69110969"/>
    <w:rsid w:val="69933086"/>
    <w:rsid w:val="6A8C1357"/>
    <w:rsid w:val="6DA17F2B"/>
    <w:rsid w:val="70B51583"/>
    <w:rsid w:val="70E50AD6"/>
    <w:rsid w:val="749E7B8D"/>
    <w:rsid w:val="776222F8"/>
    <w:rsid w:val="78322936"/>
    <w:rsid w:val="78C3705B"/>
    <w:rsid w:val="7BC71CE8"/>
    <w:rsid w:val="7CB81174"/>
    <w:rsid w:val="7D0A415F"/>
    <w:rsid w:val="7F204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0" w:afterAutospacing="1"/>
      <w:jc w:val="left"/>
    </w:pPr>
    <w:rPr>
      <w:rFonts w:cs="Times New Roman"/>
      <w:kern w:val="0"/>
      <w:sz w:val="24"/>
    </w:rPr>
  </w:style>
  <w:style w:type="character" w:styleId="8">
    <w:name w:val="Hyperlink"/>
    <w:basedOn w:val="7"/>
    <w:semiHidden/>
    <w:unhideWhenUsed/>
    <w:qFormat/>
    <w:uiPriority w:val="99"/>
    <w:rPr>
      <w:color w:val="53709A"/>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active4"/>
    <w:basedOn w:val="7"/>
    <w:qFormat/>
    <w:uiPriority w:val="0"/>
    <w:rPr>
      <w:bdr w:val="single" w:color="DDDDDD" w:sz="4" w:space="0"/>
      <w:shd w:val="clear" w:color="auto" w:fill="E8E8E8"/>
    </w:rPr>
  </w:style>
  <w:style w:type="character" w:customStyle="1" w:styleId="12">
    <w:name w:val="awsui-toolbar-text"/>
    <w:basedOn w:val="7"/>
    <w:qFormat/>
    <w:uiPriority w:val="0"/>
  </w:style>
  <w:style w:type="character" w:customStyle="1" w:styleId="13">
    <w:name w:val="awsui-toolbar-text1"/>
    <w:basedOn w:val="7"/>
    <w:qFormat/>
    <w:uiPriority w:val="0"/>
  </w:style>
  <w:style w:type="character" w:customStyle="1" w:styleId="14">
    <w:name w:val="button8"/>
    <w:basedOn w:val="7"/>
    <w:qFormat/>
    <w:uiPriority w:val="0"/>
  </w:style>
  <w:style w:type="character" w:customStyle="1" w:styleId="15">
    <w:name w:val="toolbartext"/>
    <w:basedOn w:val="7"/>
    <w:qFormat/>
    <w:uiPriority w:val="0"/>
  </w:style>
  <w:style w:type="character" w:customStyle="1" w:styleId="16">
    <w:name w:val="toolbartext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168</Words>
  <Characters>961</Characters>
  <Lines>8</Lines>
  <Paragraphs>2</Paragraphs>
  <TotalTime>35</TotalTime>
  <ScaleCrop>false</ScaleCrop>
  <LinksUpToDate>false</LinksUpToDate>
  <CharactersWithSpaces>1127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2022-03-29T01:52:00Z</dcterms:created>
  <dc:creator>郑绚彩</dc:creator>
  <cp:lastModifiedBy>陈微波</cp:lastModifiedBy>
  <cp:lastPrinted>2022-12-12T07:57:00Z</cp:lastPrinted>
  <dcterms:modified xsi:type="dcterms:W3CDTF">2023-04-28T08:50:10Z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