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1202" w14:textId="77777777" w:rsidR="00DC5614" w:rsidRDefault="00000000">
      <w:pPr>
        <w:widowControl/>
        <w:spacing w:line="360" w:lineRule="auto"/>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《2022年度粤港澳大湾区创新力案例》征集</w:t>
      </w:r>
    </w:p>
    <w:p w14:paraId="51F7C8B1" w14:textId="77777777" w:rsidR="00DC5614" w:rsidRDefault="00000000">
      <w:pPr>
        <w:widowControl/>
        <w:spacing w:line="360" w:lineRule="auto"/>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申报手册</w:t>
      </w:r>
    </w:p>
    <w:p w14:paraId="29DB12B5" w14:textId="77777777" w:rsidR="00DC5614" w:rsidRDefault="00DC5614">
      <w:pPr>
        <w:rPr>
          <w:rFonts w:ascii="仿宋" w:eastAsia="仿宋" w:hAnsi="仿宋" w:cs="仿宋"/>
          <w:bCs/>
          <w:sz w:val="24"/>
          <w:szCs w:val="24"/>
        </w:rPr>
      </w:pPr>
    </w:p>
    <w:p w14:paraId="54696C84" w14:textId="77777777" w:rsidR="00DC5614" w:rsidRDefault="00000000">
      <w:pPr>
        <w:spacing w:line="360" w:lineRule="auto"/>
        <w:jc w:val="left"/>
        <w:rPr>
          <w:rFonts w:ascii="黑体" w:eastAsia="黑体" w:hAnsi="黑体" w:cs="黑体"/>
          <w:sz w:val="32"/>
          <w:szCs w:val="32"/>
        </w:rPr>
      </w:pPr>
      <w:r>
        <w:rPr>
          <w:rFonts w:ascii="黑体" w:eastAsia="黑体" w:hAnsi="黑体" w:cs="黑体" w:hint="eastAsia"/>
          <w:sz w:val="32"/>
          <w:szCs w:val="32"/>
        </w:rPr>
        <w:t>一、案例征集背景</w:t>
      </w:r>
    </w:p>
    <w:p w14:paraId="6B74D7B8" w14:textId="77777777" w:rsidR="00DC561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为聚焦粤港澳大湾区融合创新发展成果，对大湾</w:t>
      </w:r>
      <w:proofErr w:type="gramStart"/>
      <w:r>
        <w:rPr>
          <w:rFonts w:ascii="仿宋_GB2312" w:eastAsia="仿宋_GB2312" w:hAnsi="仿宋_GB2312" w:cs="仿宋_GB2312" w:hint="eastAsia"/>
          <w:sz w:val="32"/>
          <w:szCs w:val="32"/>
        </w:rPr>
        <w:t>区创新</w:t>
      </w:r>
      <w:proofErr w:type="gramEnd"/>
      <w:r>
        <w:rPr>
          <w:rFonts w:ascii="仿宋_GB2312" w:eastAsia="仿宋_GB2312" w:hAnsi="仿宋_GB2312" w:cs="仿宋_GB2312" w:hint="eastAsia"/>
          <w:sz w:val="32"/>
          <w:szCs w:val="32"/>
        </w:rPr>
        <w:t>经济发展的产业协同与行业突破提出更有效的引导和参考，</w:t>
      </w:r>
      <w:r>
        <w:rPr>
          <w:rFonts w:ascii="仿宋_GB2312" w:eastAsia="仿宋_GB2312" w:hAnsi="仿宋_GB2312" w:cs="仿宋_GB2312" w:hint="eastAsia"/>
          <w:b/>
          <w:bCs/>
          <w:sz w:val="32"/>
          <w:szCs w:val="32"/>
        </w:rPr>
        <w:t>南方财经全媒体集团旗下21世纪经济报道、广东粤港澳大湾区研究院发起《2022年度粤港澳大湾区创新力案例》征集</w:t>
      </w:r>
      <w:r>
        <w:rPr>
          <w:rFonts w:ascii="仿宋_GB2312" w:eastAsia="仿宋_GB2312" w:hAnsi="仿宋_GB2312" w:cs="仿宋_GB2312" w:hint="eastAsia"/>
          <w:sz w:val="32"/>
          <w:szCs w:val="32"/>
        </w:rPr>
        <w:t>。</w:t>
      </w:r>
    </w:p>
    <w:p w14:paraId="7C84B0E4" w14:textId="77777777" w:rsidR="00DC561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本次征集旨在通过公开透明的客观数据，筛选建设粤港澳大湾区优质创新企业数据库，对大湾区内的新技术、新模式、新服务、新产业、新业态等进行全面梳理研究，挖掘出大湾</w:t>
      </w:r>
      <w:proofErr w:type="gramStart"/>
      <w:r>
        <w:rPr>
          <w:rFonts w:ascii="仿宋_GB2312" w:eastAsia="仿宋_GB2312" w:hAnsi="仿宋_GB2312" w:cs="仿宋_GB2312" w:hint="eastAsia"/>
          <w:sz w:val="32"/>
          <w:szCs w:val="32"/>
        </w:rPr>
        <w:t>区创新</w:t>
      </w:r>
      <w:proofErr w:type="gramEnd"/>
      <w:r>
        <w:rPr>
          <w:rFonts w:ascii="仿宋_GB2312" w:eastAsia="仿宋_GB2312" w:hAnsi="仿宋_GB2312" w:cs="仿宋_GB2312" w:hint="eastAsia"/>
          <w:sz w:val="32"/>
          <w:szCs w:val="32"/>
        </w:rPr>
        <w:t>力发展近年优秀样本案例。在此基础上，表彰在湾区内致力于以“创新力”驱动自身发展的优秀人才、企业和机构，为大湾区经济的未来发展提供切实有效参照。</w:t>
      </w:r>
    </w:p>
    <w:p w14:paraId="09830F32" w14:textId="77777777" w:rsidR="00DC561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2022年度粤港澳大湾区创新力案例》征集完成后，将通过编撰《2022年度粤港澳大湾区创新力案例研集》研究报告并进行公开发布和广泛宣传，赋予湾区经济“以创新力为引擎驱动发展”的标签，广泛展示湾区经济高质量发展成果，建立企业发展的创新力标准，宣扬湾</w:t>
      </w:r>
      <w:proofErr w:type="gramStart"/>
      <w:r>
        <w:rPr>
          <w:rFonts w:ascii="仿宋_GB2312" w:eastAsia="仿宋_GB2312" w:hAnsi="仿宋_GB2312" w:cs="仿宋_GB2312" w:hint="eastAsia"/>
          <w:sz w:val="32"/>
          <w:szCs w:val="32"/>
        </w:rPr>
        <w:t>区创新</w:t>
      </w:r>
      <w:proofErr w:type="gramEnd"/>
      <w:r>
        <w:rPr>
          <w:rFonts w:ascii="仿宋_GB2312" w:eastAsia="仿宋_GB2312" w:hAnsi="仿宋_GB2312" w:cs="仿宋_GB2312" w:hint="eastAsia"/>
          <w:sz w:val="32"/>
          <w:szCs w:val="32"/>
        </w:rPr>
        <w:t>精神，讲好湾区发展故事。</w:t>
      </w:r>
    </w:p>
    <w:p w14:paraId="03EAA817" w14:textId="77777777" w:rsidR="00DC5614" w:rsidRDefault="00DC5614">
      <w:pPr>
        <w:spacing w:line="360" w:lineRule="auto"/>
        <w:ind w:firstLineChars="200" w:firstLine="640"/>
        <w:rPr>
          <w:rFonts w:ascii="仿宋_GB2312" w:eastAsia="仿宋_GB2312" w:hAnsi="仿宋_GB2312" w:cs="仿宋_GB2312"/>
          <w:sz w:val="32"/>
          <w:szCs w:val="32"/>
        </w:rPr>
      </w:pPr>
    </w:p>
    <w:p w14:paraId="5C3F334D" w14:textId="77777777" w:rsidR="00DC5614" w:rsidRDefault="00DC5614">
      <w:pPr>
        <w:spacing w:line="360" w:lineRule="auto"/>
        <w:ind w:firstLineChars="200" w:firstLine="640"/>
        <w:rPr>
          <w:rFonts w:ascii="仿宋_GB2312" w:eastAsia="仿宋_GB2312" w:hAnsi="仿宋_GB2312" w:cs="仿宋_GB2312"/>
          <w:sz w:val="32"/>
          <w:szCs w:val="32"/>
        </w:rPr>
      </w:pPr>
    </w:p>
    <w:p w14:paraId="7F9FEC9B" w14:textId="77777777" w:rsidR="00DC5614" w:rsidRDefault="00000000">
      <w:pPr>
        <w:spacing w:line="360" w:lineRule="auto"/>
        <w:rPr>
          <w:rFonts w:ascii="黑体" w:eastAsia="黑体" w:hAnsi="黑体" w:cs="黑体"/>
          <w:sz w:val="32"/>
          <w:szCs w:val="32"/>
        </w:rPr>
      </w:pPr>
      <w:r>
        <w:rPr>
          <w:rFonts w:ascii="黑体" w:eastAsia="黑体" w:hAnsi="黑体" w:cs="黑体" w:hint="eastAsia"/>
          <w:sz w:val="32"/>
          <w:szCs w:val="32"/>
        </w:rPr>
        <w:t>二、活动组织架构</w:t>
      </w:r>
    </w:p>
    <w:p w14:paraId="3544FC22" w14:textId="77777777" w:rsidR="00DC5614" w:rsidRDefault="0000000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【发起单位】南方财经全媒体集团</w:t>
      </w:r>
    </w:p>
    <w:p w14:paraId="328967B7" w14:textId="77777777" w:rsidR="00DC5614" w:rsidRDefault="0000000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【主办单位】21世纪经济报道、广东粤港澳大湾区研究院</w:t>
      </w:r>
    </w:p>
    <w:p w14:paraId="5C5C9645" w14:textId="77777777" w:rsidR="00DC5614" w:rsidRDefault="0000000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【数据支持】粤港澳大湾区（广东）财经数据中心</w:t>
      </w:r>
    </w:p>
    <w:p w14:paraId="66FDB725" w14:textId="77777777" w:rsidR="00DC5614" w:rsidRDefault="0000000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【官方媒体客户端】21财经APP</w:t>
      </w:r>
    </w:p>
    <w:p w14:paraId="2E67FDBB" w14:textId="77777777" w:rsidR="00DC5614" w:rsidRDefault="0000000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【官方广电媒体】广东广播电视台经济科教频道、股市广播FM95.3</w:t>
      </w:r>
    </w:p>
    <w:p w14:paraId="667DA900" w14:textId="77777777" w:rsidR="00DC5614" w:rsidRDefault="0000000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【平面媒体】南方日报、南方周末、南方都市报、投资快报、21世纪商业评论、南方人物周刊、时代周报、新京报贝壳财经、每日经济新闻、华夏时报、中国经营报、经济观察报、证券市场红周刊</w:t>
      </w:r>
    </w:p>
    <w:p w14:paraId="7DC95C6F" w14:textId="77777777" w:rsidR="00DC5614" w:rsidRDefault="0000000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【互联网平台】南方财经网、21经济网、新浪财经、网易财经、百度财经、东方财富网、和讯网、投资家网、36氪、财富动力网、万得、同花顺、财联社、网易新闻、凤凰网、证券之星</w:t>
      </w:r>
    </w:p>
    <w:p w14:paraId="30EBFCB2" w14:textId="77777777" w:rsidR="00DC5614" w:rsidRDefault="0000000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【新媒体】21官方微信（jjbd21）、21官方微博（@21世纪经济报道）、21</w:t>
      </w:r>
      <w:proofErr w:type="gramStart"/>
      <w:r>
        <w:rPr>
          <w:rFonts w:ascii="仿宋_GB2312" w:eastAsia="仿宋_GB2312" w:hAnsi="仿宋_GB2312" w:cs="仿宋_GB2312" w:hint="eastAsia"/>
          <w:sz w:val="32"/>
          <w:szCs w:val="32"/>
        </w:rPr>
        <w:t>微信矩阵</w:t>
      </w:r>
      <w:proofErr w:type="gramEnd"/>
      <w:r>
        <w:rPr>
          <w:rFonts w:ascii="仿宋_GB2312" w:eastAsia="仿宋_GB2312" w:hAnsi="仿宋_GB2312" w:cs="仿宋_GB2312" w:hint="eastAsia"/>
          <w:sz w:val="32"/>
          <w:szCs w:val="32"/>
        </w:rPr>
        <w:t>（21</w:t>
      </w:r>
      <w:proofErr w:type="gramStart"/>
      <w:r>
        <w:rPr>
          <w:rFonts w:ascii="仿宋_GB2312" w:eastAsia="仿宋_GB2312" w:hAnsi="仿宋_GB2312" w:cs="仿宋_GB2312" w:hint="eastAsia"/>
          <w:sz w:val="32"/>
          <w:szCs w:val="32"/>
        </w:rPr>
        <w:t>财闻汇/</w:t>
      </w:r>
      <w:proofErr w:type="gramEnd"/>
      <w:r>
        <w:rPr>
          <w:rFonts w:ascii="仿宋_GB2312" w:eastAsia="仿宋_GB2312" w:hAnsi="仿宋_GB2312" w:cs="仿宋_GB2312" w:hint="eastAsia"/>
          <w:sz w:val="32"/>
          <w:szCs w:val="32"/>
        </w:rPr>
        <w:t>21金融圈/21新健康/21Tech/</w:t>
      </w:r>
      <w:proofErr w:type="gramStart"/>
      <w:r>
        <w:rPr>
          <w:rFonts w:ascii="仿宋_GB2312" w:eastAsia="仿宋_GB2312" w:hAnsi="仿宋_GB2312" w:cs="仿宋_GB2312" w:hint="eastAsia"/>
          <w:sz w:val="32"/>
          <w:szCs w:val="32"/>
        </w:rPr>
        <w:t>识库</w:t>
      </w:r>
      <w:proofErr w:type="gramEnd"/>
      <w:r>
        <w:rPr>
          <w:rFonts w:ascii="仿宋_GB2312" w:eastAsia="仿宋_GB2312" w:hAnsi="仿宋_GB2312" w:cs="仿宋_GB2312" w:hint="eastAsia"/>
          <w:sz w:val="32"/>
          <w:szCs w:val="32"/>
        </w:rPr>
        <w:t>/21世纪商业评论/21</w:t>
      </w:r>
      <w:proofErr w:type="gramStart"/>
      <w:r>
        <w:rPr>
          <w:rFonts w:ascii="仿宋_GB2312" w:eastAsia="仿宋_GB2312" w:hAnsi="仿宋_GB2312" w:cs="仿宋_GB2312" w:hint="eastAsia"/>
          <w:sz w:val="32"/>
          <w:szCs w:val="32"/>
        </w:rPr>
        <w:t>资管</w:t>
      </w:r>
      <w:proofErr w:type="gramEnd"/>
      <w:r>
        <w:rPr>
          <w:rFonts w:ascii="仿宋_GB2312" w:eastAsia="仿宋_GB2312" w:hAnsi="仿宋_GB2312" w:cs="仿宋_GB2312" w:hint="eastAsia"/>
          <w:sz w:val="32"/>
          <w:szCs w:val="32"/>
        </w:rPr>
        <w:t>+/最保险）、南方+、时代财经、ZAKER、界面新闻、中新经纬</w:t>
      </w:r>
    </w:p>
    <w:p w14:paraId="684A0191" w14:textId="77777777" w:rsidR="00DC5614" w:rsidRDefault="00DC5614">
      <w:pPr>
        <w:spacing w:line="360" w:lineRule="auto"/>
        <w:ind w:firstLineChars="200" w:firstLine="640"/>
        <w:jc w:val="left"/>
        <w:rPr>
          <w:rFonts w:ascii="仿宋_GB2312" w:eastAsia="仿宋_GB2312" w:hAnsi="仿宋_GB2312" w:cs="仿宋_GB2312"/>
          <w:sz w:val="32"/>
          <w:szCs w:val="32"/>
        </w:rPr>
      </w:pPr>
    </w:p>
    <w:p w14:paraId="7A2B0DC2" w14:textId="77777777" w:rsidR="00DC5614" w:rsidRDefault="00DC5614">
      <w:pPr>
        <w:spacing w:line="360" w:lineRule="auto"/>
        <w:ind w:firstLineChars="200" w:firstLine="640"/>
        <w:jc w:val="left"/>
        <w:rPr>
          <w:rFonts w:ascii="仿宋_GB2312" w:eastAsia="仿宋_GB2312" w:hAnsi="仿宋_GB2312" w:cs="仿宋_GB2312"/>
          <w:sz w:val="32"/>
          <w:szCs w:val="32"/>
        </w:rPr>
      </w:pPr>
    </w:p>
    <w:p w14:paraId="60BBD5DE" w14:textId="77777777" w:rsidR="00DC5614" w:rsidRDefault="00000000">
      <w:pPr>
        <w:spacing w:line="360" w:lineRule="auto"/>
        <w:rPr>
          <w:rFonts w:ascii="黑体" w:eastAsia="黑体" w:hAnsi="黑体" w:cs="黑体"/>
          <w:sz w:val="32"/>
          <w:szCs w:val="32"/>
        </w:rPr>
      </w:pPr>
      <w:r>
        <w:rPr>
          <w:rFonts w:ascii="黑体" w:eastAsia="黑体" w:hAnsi="黑体" w:cs="黑体" w:hint="eastAsia"/>
          <w:sz w:val="32"/>
          <w:szCs w:val="32"/>
        </w:rPr>
        <w:t>三、申报流程</w:t>
      </w:r>
    </w:p>
    <w:p w14:paraId="2108925F" w14:textId="77777777" w:rsidR="00DC5614" w:rsidRDefault="0000000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《2022年度粤港澳大湾区创新力案例》申报事件和流程如下。</w:t>
      </w:r>
    </w:p>
    <w:p w14:paraId="60E40F7D" w14:textId="77777777" w:rsidR="00DC5614" w:rsidRDefault="00000000">
      <w:pPr>
        <w:numPr>
          <w:ilvl w:val="0"/>
          <w:numId w:val="1"/>
        </w:numPr>
        <w:spacing w:line="360" w:lineRule="auto"/>
        <w:ind w:firstLine="21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案例征集：即日起-9月30日</w:t>
      </w:r>
    </w:p>
    <w:p w14:paraId="28332B78" w14:textId="77777777" w:rsidR="00DC5614" w:rsidRDefault="00000000">
      <w:pPr>
        <w:numPr>
          <w:ilvl w:val="0"/>
          <w:numId w:val="1"/>
        </w:numPr>
        <w:spacing w:line="360" w:lineRule="auto"/>
        <w:ind w:firstLine="21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调研走访：2022年8月-10月</w:t>
      </w:r>
    </w:p>
    <w:p w14:paraId="4E175423" w14:textId="77777777" w:rsidR="00DC5614" w:rsidRDefault="00000000">
      <w:pPr>
        <w:numPr>
          <w:ilvl w:val="0"/>
          <w:numId w:val="1"/>
        </w:numPr>
        <w:spacing w:line="360" w:lineRule="auto"/>
        <w:ind w:firstLine="21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评审阶段：2022年10月下旬</w:t>
      </w:r>
    </w:p>
    <w:p w14:paraId="7003AFBC" w14:textId="77777777" w:rsidR="00DC5614" w:rsidRDefault="00000000">
      <w:pPr>
        <w:numPr>
          <w:ilvl w:val="0"/>
          <w:numId w:val="1"/>
        </w:numPr>
        <w:spacing w:line="360" w:lineRule="auto"/>
        <w:ind w:firstLine="21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案例发布：2022年11月上旬</w:t>
      </w:r>
    </w:p>
    <w:p w14:paraId="5879A426" w14:textId="77777777" w:rsidR="00DC5614" w:rsidRDefault="00DC5614">
      <w:pPr>
        <w:spacing w:line="360" w:lineRule="auto"/>
        <w:ind w:firstLineChars="200" w:firstLine="640"/>
        <w:jc w:val="left"/>
        <w:rPr>
          <w:rFonts w:ascii="仿宋_GB2312" w:eastAsia="仿宋_GB2312" w:hAnsi="仿宋_GB2312" w:cs="仿宋_GB2312"/>
          <w:sz w:val="32"/>
          <w:szCs w:val="32"/>
        </w:rPr>
      </w:pPr>
    </w:p>
    <w:p w14:paraId="4D9B3286" w14:textId="77777777" w:rsidR="00DC5614" w:rsidRDefault="00000000">
      <w:pPr>
        <w:spacing w:line="360" w:lineRule="auto"/>
        <w:rPr>
          <w:rFonts w:ascii="黑体" w:eastAsia="黑体" w:hAnsi="黑体" w:cs="黑体"/>
          <w:sz w:val="32"/>
          <w:szCs w:val="32"/>
        </w:rPr>
      </w:pPr>
      <w:r>
        <w:rPr>
          <w:rFonts w:ascii="黑体" w:eastAsia="黑体" w:hAnsi="黑体" w:cs="黑体" w:hint="eastAsia"/>
          <w:sz w:val="32"/>
          <w:szCs w:val="32"/>
        </w:rPr>
        <w:t>四、评定设置</w:t>
      </w:r>
    </w:p>
    <w:p w14:paraId="55EE2E06" w14:textId="77777777" w:rsidR="00DC5614" w:rsidRDefault="00000000">
      <w:pPr>
        <w:numPr>
          <w:ilvl w:val="255"/>
          <w:numId w:val="0"/>
        </w:numPr>
        <w:spacing w:line="360" w:lineRule="auto"/>
        <w:ind w:rightChars="-185" w:right="-388"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《2022年度粤港澳大湾区创新力案例》征集包括企业类、人物类和产业推动机构类三大类，具体如下。</w:t>
      </w:r>
    </w:p>
    <w:p w14:paraId="2D6872E0" w14:textId="77777777" w:rsidR="00DC5614" w:rsidRDefault="00000000">
      <w:pPr>
        <w:numPr>
          <w:ilvl w:val="255"/>
          <w:numId w:val="0"/>
        </w:numPr>
        <w:spacing w:line="360" w:lineRule="auto"/>
        <w:ind w:rightChars="-185" w:right="-388" w:firstLineChars="200" w:firstLine="640"/>
        <w:jc w:val="left"/>
        <w:rPr>
          <w:rFonts w:ascii="黑体" w:eastAsia="黑体" w:hAnsi="黑体" w:cs="黑体"/>
          <w:sz w:val="32"/>
          <w:szCs w:val="32"/>
        </w:rPr>
      </w:pPr>
      <w:r>
        <w:rPr>
          <w:rFonts w:ascii="黑体" w:eastAsia="黑体" w:hAnsi="黑体" w:cs="黑体" w:hint="eastAsia"/>
          <w:sz w:val="32"/>
          <w:szCs w:val="32"/>
        </w:rPr>
        <w:t>（一）企业类</w:t>
      </w:r>
    </w:p>
    <w:p w14:paraId="1B0BB4EC" w14:textId="77777777" w:rsidR="00DC5614" w:rsidRDefault="00000000">
      <w:pPr>
        <w:numPr>
          <w:ilvl w:val="255"/>
          <w:numId w:val="0"/>
        </w:numPr>
        <w:spacing w:line="360" w:lineRule="auto"/>
        <w:ind w:rightChars="-185" w:right="-388"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企业类评选构成包括：30%大型企业及上市公司、50%高成长企业（含专精特新、瞪</w:t>
      </w:r>
      <w:proofErr w:type="gramStart"/>
      <w:r>
        <w:rPr>
          <w:rFonts w:ascii="仿宋_GB2312" w:eastAsia="仿宋_GB2312" w:hAnsi="仿宋_GB2312" w:cs="仿宋_GB2312" w:hint="eastAsia"/>
          <w:sz w:val="32"/>
          <w:szCs w:val="32"/>
        </w:rPr>
        <w:t>羚</w:t>
      </w:r>
      <w:proofErr w:type="gramEnd"/>
      <w:r>
        <w:rPr>
          <w:rFonts w:ascii="仿宋_GB2312" w:eastAsia="仿宋_GB2312" w:hAnsi="仿宋_GB2312" w:cs="仿宋_GB2312" w:hint="eastAsia"/>
          <w:sz w:val="32"/>
          <w:szCs w:val="32"/>
        </w:rPr>
        <w:t>、隐形冠军与独角兽企业）、20%初创企业。</w:t>
      </w:r>
    </w:p>
    <w:p w14:paraId="2B288865" w14:textId="77777777" w:rsidR="00DC5614" w:rsidRDefault="00000000">
      <w:pPr>
        <w:numPr>
          <w:ilvl w:val="255"/>
          <w:numId w:val="0"/>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（1）湾</w:t>
      </w:r>
      <w:proofErr w:type="gramStart"/>
      <w:r>
        <w:rPr>
          <w:rFonts w:ascii="仿宋_GB2312" w:eastAsia="仿宋_GB2312" w:hAnsi="仿宋_GB2312" w:cs="仿宋_GB2312" w:hint="eastAsia"/>
          <w:sz w:val="32"/>
          <w:szCs w:val="32"/>
        </w:rPr>
        <w:t>区产业</w:t>
      </w:r>
      <w:proofErr w:type="gramEnd"/>
      <w:r>
        <w:rPr>
          <w:rFonts w:ascii="仿宋_GB2312" w:eastAsia="仿宋_GB2312" w:hAnsi="仿宋_GB2312" w:cs="仿宋_GB2312" w:hint="eastAsia"/>
          <w:sz w:val="32"/>
          <w:szCs w:val="32"/>
        </w:rPr>
        <w:t>创新影响力企业（按行业及产业综合实力）</w:t>
      </w:r>
    </w:p>
    <w:p w14:paraId="4D05492E" w14:textId="77777777" w:rsidR="00DC5614" w:rsidRDefault="00000000">
      <w:pPr>
        <w:numPr>
          <w:ilvl w:val="255"/>
          <w:numId w:val="0"/>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（2）湾</w:t>
      </w:r>
      <w:proofErr w:type="gramStart"/>
      <w:r>
        <w:rPr>
          <w:rFonts w:ascii="仿宋_GB2312" w:eastAsia="仿宋_GB2312" w:hAnsi="仿宋_GB2312" w:cs="仿宋_GB2312" w:hint="eastAsia"/>
          <w:sz w:val="32"/>
          <w:szCs w:val="32"/>
        </w:rPr>
        <w:t>区科创先锋</w:t>
      </w:r>
      <w:proofErr w:type="gramEnd"/>
      <w:r>
        <w:rPr>
          <w:rFonts w:ascii="仿宋_GB2312" w:eastAsia="仿宋_GB2312" w:hAnsi="仿宋_GB2312" w:cs="仿宋_GB2312" w:hint="eastAsia"/>
          <w:sz w:val="32"/>
          <w:szCs w:val="32"/>
        </w:rPr>
        <w:t>创新力企业（</w:t>
      </w:r>
      <w:proofErr w:type="gramStart"/>
      <w:r>
        <w:rPr>
          <w:rFonts w:ascii="仿宋_GB2312" w:eastAsia="仿宋_GB2312" w:hAnsi="仿宋_GB2312" w:cs="仿宋_GB2312" w:hint="eastAsia"/>
          <w:sz w:val="32"/>
          <w:szCs w:val="32"/>
        </w:rPr>
        <w:t>含硬科技</w:t>
      </w:r>
      <w:proofErr w:type="gramEnd"/>
      <w:r>
        <w:rPr>
          <w:rFonts w:ascii="仿宋_GB2312" w:eastAsia="仿宋_GB2312" w:hAnsi="仿宋_GB2312" w:cs="仿宋_GB2312" w:hint="eastAsia"/>
          <w:sz w:val="32"/>
          <w:szCs w:val="32"/>
        </w:rPr>
        <w:t>类企业、</w:t>
      </w:r>
      <w:proofErr w:type="gramStart"/>
      <w:r>
        <w:rPr>
          <w:rFonts w:ascii="仿宋_GB2312" w:eastAsia="仿宋_GB2312" w:hAnsi="仿宋_GB2312" w:cs="仿宋_GB2312" w:hint="eastAsia"/>
          <w:sz w:val="32"/>
          <w:szCs w:val="32"/>
        </w:rPr>
        <w:t>科创企业</w:t>
      </w:r>
      <w:proofErr w:type="gramEnd"/>
      <w:r>
        <w:rPr>
          <w:rFonts w:ascii="仿宋_GB2312" w:eastAsia="仿宋_GB2312" w:hAnsi="仿宋_GB2312" w:cs="仿宋_GB2312" w:hint="eastAsia"/>
          <w:sz w:val="32"/>
          <w:szCs w:val="32"/>
        </w:rPr>
        <w:t>）</w:t>
      </w:r>
    </w:p>
    <w:p w14:paraId="5ED55648" w14:textId="77777777" w:rsidR="00DC5614" w:rsidRDefault="00000000">
      <w:pPr>
        <w:numPr>
          <w:ilvl w:val="255"/>
          <w:numId w:val="0"/>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（3）湾区金融服务创新企业（含金融机构、金融科技）</w:t>
      </w:r>
    </w:p>
    <w:p w14:paraId="395BE990" w14:textId="77777777" w:rsidR="00DC5614" w:rsidRDefault="00000000">
      <w:pPr>
        <w:numPr>
          <w:ilvl w:val="255"/>
          <w:numId w:val="0"/>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（4）湾区跨界融合创新力企业（</w:t>
      </w:r>
      <w:proofErr w:type="gramStart"/>
      <w:r>
        <w:rPr>
          <w:rFonts w:ascii="仿宋_GB2312" w:eastAsia="仿宋_GB2312" w:hAnsi="仿宋_GB2312" w:cs="仿宋_GB2312" w:hint="eastAsia"/>
          <w:sz w:val="32"/>
          <w:szCs w:val="32"/>
        </w:rPr>
        <w:t>含战略</w:t>
      </w:r>
      <w:proofErr w:type="gramEnd"/>
      <w:r>
        <w:rPr>
          <w:rFonts w:ascii="仿宋_GB2312" w:eastAsia="仿宋_GB2312" w:hAnsi="仿宋_GB2312" w:cs="仿宋_GB2312" w:hint="eastAsia"/>
          <w:sz w:val="32"/>
          <w:szCs w:val="32"/>
        </w:rPr>
        <w:t>转型、模式创新）</w:t>
      </w:r>
    </w:p>
    <w:p w14:paraId="161C1840" w14:textId="77777777" w:rsidR="00DC5614" w:rsidRDefault="00000000">
      <w:pPr>
        <w:numPr>
          <w:ilvl w:val="255"/>
          <w:numId w:val="0"/>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（5）湾</w:t>
      </w:r>
      <w:proofErr w:type="gramStart"/>
      <w:r>
        <w:rPr>
          <w:rFonts w:ascii="仿宋_GB2312" w:eastAsia="仿宋_GB2312" w:hAnsi="仿宋_GB2312" w:cs="仿宋_GB2312" w:hint="eastAsia"/>
          <w:sz w:val="32"/>
          <w:szCs w:val="32"/>
        </w:rPr>
        <w:t>区创新</w:t>
      </w:r>
      <w:proofErr w:type="gramEnd"/>
      <w:r>
        <w:rPr>
          <w:rFonts w:ascii="仿宋_GB2312" w:eastAsia="仿宋_GB2312" w:hAnsi="仿宋_GB2312" w:cs="仿宋_GB2312" w:hint="eastAsia"/>
          <w:sz w:val="32"/>
          <w:szCs w:val="32"/>
        </w:rPr>
        <w:t>成长力企业（含初创企业、瞪</w:t>
      </w:r>
      <w:proofErr w:type="gramStart"/>
      <w:r>
        <w:rPr>
          <w:rFonts w:ascii="仿宋_GB2312" w:eastAsia="仿宋_GB2312" w:hAnsi="仿宋_GB2312" w:cs="仿宋_GB2312" w:hint="eastAsia"/>
          <w:sz w:val="32"/>
          <w:szCs w:val="32"/>
        </w:rPr>
        <w:t>羚</w:t>
      </w:r>
      <w:proofErr w:type="gramEnd"/>
      <w:r>
        <w:rPr>
          <w:rFonts w:ascii="仿宋_GB2312" w:eastAsia="仿宋_GB2312" w:hAnsi="仿宋_GB2312" w:cs="仿宋_GB2312" w:hint="eastAsia"/>
          <w:sz w:val="32"/>
          <w:szCs w:val="32"/>
        </w:rPr>
        <w:t>、专精特新）</w:t>
      </w:r>
    </w:p>
    <w:p w14:paraId="4EDB080C" w14:textId="77777777" w:rsidR="00DC5614" w:rsidRDefault="00000000">
      <w:pPr>
        <w:numPr>
          <w:ilvl w:val="255"/>
          <w:numId w:val="0"/>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（6）湾区数字化转型标杆企业（面向数字转型引领）</w:t>
      </w:r>
    </w:p>
    <w:p w14:paraId="43D0820F" w14:textId="77777777" w:rsidR="00DC5614" w:rsidRDefault="00000000">
      <w:pPr>
        <w:numPr>
          <w:ilvl w:val="255"/>
          <w:numId w:val="0"/>
        </w:numPr>
        <w:spacing w:line="360" w:lineRule="auto"/>
        <w:ind w:rightChars="-185" w:right="-388" w:firstLineChars="200" w:firstLine="640"/>
        <w:jc w:val="left"/>
        <w:rPr>
          <w:rFonts w:ascii="黑体" w:eastAsia="黑体" w:hAnsi="黑体" w:cs="黑体"/>
          <w:sz w:val="32"/>
          <w:szCs w:val="32"/>
        </w:rPr>
      </w:pPr>
      <w:r>
        <w:rPr>
          <w:rFonts w:ascii="黑体" w:eastAsia="黑体" w:hAnsi="黑体" w:cs="黑体" w:hint="eastAsia"/>
          <w:sz w:val="32"/>
          <w:szCs w:val="32"/>
        </w:rPr>
        <w:lastRenderedPageBreak/>
        <w:t>（二）人物类</w:t>
      </w:r>
    </w:p>
    <w:p w14:paraId="311A6127" w14:textId="77777777" w:rsidR="00DC5614" w:rsidRDefault="00000000">
      <w:pPr>
        <w:numPr>
          <w:ilvl w:val="255"/>
          <w:numId w:val="0"/>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（1）湾</w:t>
      </w:r>
      <w:proofErr w:type="gramStart"/>
      <w:r>
        <w:rPr>
          <w:rFonts w:ascii="仿宋_GB2312" w:eastAsia="仿宋_GB2312" w:hAnsi="仿宋_GB2312" w:cs="仿宋_GB2312" w:hint="eastAsia"/>
          <w:sz w:val="32"/>
          <w:szCs w:val="32"/>
        </w:rPr>
        <w:t>区创新</w:t>
      </w:r>
      <w:proofErr w:type="gramEnd"/>
      <w:r>
        <w:rPr>
          <w:rFonts w:ascii="仿宋_GB2312" w:eastAsia="仿宋_GB2312" w:hAnsi="仿宋_GB2312" w:cs="仿宋_GB2312" w:hint="eastAsia"/>
          <w:sz w:val="32"/>
          <w:szCs w:val="32"/>
        </w:rPr>
        <w:t>影响力人物（含企业创始人和管理层）</w:t>
      </w:r>
    </w:p>
    <w:p w14:paraId="5C0DD7A1" w14:textId="77777777" w:rsidR="00DC5614" w:rsidRDefault="00000000">
      <w:pPr>
        <w:numPr>
          <w:ilvl w:val="255"/>
          <w:numId w:val="0"/>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（2）湾</w:t>
      </w:r>
      <w:proofErr w:type="gramStart"/>
      <w:r>
        <w:rPr>
          <w:rFonts w:ascii="仿宋_GB2312" w:eastAsia="仿宋_GB2312" w:hAnsi="仿宋_GB2312" w:cs="仿宋_GB2312" w:hint="eastAsia"/>
          <w:sz w:val="32"/>
          <w:szCs w:val="32"/>
        </w:rPr>
        <w:t>区科创先锋</w:t>
      </w:r>
      <w:proofErr w:type="gramEnd"/>
      <w:r>
        <w:rPr>
          <w:rFonts w:ascii="仿宋_GB2312" w:eastAsia="仿宋_GB2312" w:hAnsi="仿宋_GB2312" w:cs="仿宋_GB2312" w:hint="eastAsia"/>
          <w:sz w:val="32"/>
          <w:szCs w:val="32"/>
        </w:rPr>
        <w:t>人物（</w:t>
      </w:r>
      <w:proofErr w:type="gramStart"/>
      <w:r>
        <w:rPr>
          <w:rFonts w:ascii="仿宋_GB2312" w:eastAsia="仿宋_GB2312" w:hAnsi="仿宋_GB2312" w:cs="仿宋_GB2312" w:hint="eastAsia"/>
          <w:sz w:val="32"/>
          <w:szCs w:val="32"/>
        </w:rPr>
        <w:t>含科创</w:t>
      </w:r>
      <w:proofErr w:type="gramEnd"/>
      <w:r>
        <w:rPr>
          <w:rFonts w:ascii="仿宋_GB2312" w:eastAsia="仿宋_GB2312" w:hAnsi="仿宋_GB2312" w:cs="仿宋_GB2312" w:hint="eastAsia"/>
          <w:sz w:val="32"/>
          <w:szCs w:val="32"/>
        </w:rPr>
        <w:t>企业领袖、高管及研发人员）</w:t>
      </w:r>
    </w:p>
    <w:p w14:paraId="1A1619C0" w14:textId="77777777" w:rsidR="00DC5614" w:rsidRDefault="00000000">
      <w:pPr>
        <w:numPr>
          <w:ilvl w:val="255"/>
          <w:numId w:val="0"/>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（3）湾</w:t>
      </w:r>
      <w:proofErr w:type="gramStart"/>
      <w:r>
        <w:rPr>
          <w:rFonts w:ascii="仿宋_GB2312" w:eastAsia="仿宋_GB2312" w:hAnsi="仿宋_GB2312" w:cs="仿宋_GB2312" w:hint="eastAsia"/>
          <w:sz w:val="32"/>
          <w:szCs w:val="32"/>
        </w:rPr>
        <w:t>区创新</w:t>
      </w:r>
      <w:proofErr w:type="gramEnd"/>
      <w:r>
        <w:rPr>
          <w:rFonts w:ascii="仿宋_GB2312" w:eastAsia="仿宋_GB2312" w:hAnsi="仿宋_GB2312" w:cs="仿宋_GB2312" w:hint="eastAsia"/>
          <w:sz w:val="32"/>
          <w:szCs w:val="32"/>
        </w:rPr>
        <w:t>投资家（含PE/VC等机构投资者）</w:t>
      </w:r>
    </w:p>
    <w:p w14:paraId="5CE6A18E" w14:textId="77777777" w:rsidR="00DC5614" w:rsidRDefault="0000000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（4）湾区创变新势力（偏初创企业创始人，40岁以下）</w:t>
      </w:r>
    </w:p>
    <w:p w14:paraId="16D0B761" w14:textId="77777777" w:rsidR="00DC5614" w:rsidRDefault="00000000">
      <w:pPr>
        <w:numPr>
          <w:ilvl w:val="255"/>
          <w:numId w:val="0"/>
        </w:numPr>
        <w:spacing w:line="360" w:lineRule="auto"/>
        <w:ind w:rightChars="-185" w:right="-388" w:firstLineChars="200" w:firstLine="640"/>
        <w:jc w:val="left"/>
        <w:rPr>
          <w:rFonts w:ascii="黑体" w:eastAsia="黑体" w:hAnsi="黑体" w:cs="黑体"/>
          <w:sz w:val="32"/>
          <w:szCs w:val="32"/>
        </w:rPr>
      </w:pPr>
      <w:r>
        <w:rPr>
          <w:rFonts w:ascii="黑体" w:eastAsia="黑体" w:hAnsi="黑体" w:cs="黑体" w:hint="eastAsia"/>
          <w:sz w:val="32"/>
          <w:szCs w:val="32"/>
        </w:rPr>
        <w:t>（三）产业推动机构类</w:t>
      </w:r>
    </w:p>
    <w:p w14:paraId="6017C234" w14:textId="77777777" w:rsidR="00DC5614" w:rsidRDefault="00000000">
      <w:pPr>
        <w:numPr>
          <w:ilvl w:val="255"/>
          <w:numId w:val="0"/>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（1）湾区优秀科技成果转化机构（含产学研机构、孵化平台、双创基地）</w:t>
      </w:r>
    </w:p>
    <w:p w14:paraId="0A82270D" w14:textId="77777777" w:rsidR="00DC5614" w:rsidRDefault="00000000">
      <w:pPr>
        <w:numPr>
          <w:ilvl w:val="255"/>
          <w:numId w:val="0"/>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（2）湾区优秀资本推动力机构（含金融机构及服务、投资机构及服务）</w:t>
      </w:r>
    </w:p>
    <w:p w14:paraId="3E20CF40" w14:textId="77777777" w:rsidR="00DC5614" w:rsidRDefault="00DC5614">
      <w:pPr>
        <w:numPr>
          <w:ilvl w:val="255"/>
          <w:numId w:val="0"/>
        </w:numPr>
        <w:spacing w:line="360" w:lineRule="auto"/>
        <w:ind w:firstLineChars="200" w:firstLine="640"/>
        <w:jc w:val="left"/>
        <w:rPr>
          <w:rFonts w:ascii="仿宋_GB2312" w:eastAsia="仿宋_GB2312" w:hAnsi="仿宋_GB2312" w:cs="仿宋_GB2312"/>
          <w:sz w:val="32"/>
          <w:szCs w:val="32"/>
        </w:rPr>
      </w:pPr>
    </w:p>
    <w:p w14:paraId="0BBBA691" w14:textId="77777777" w:rsidR="00DC5614" w:rsidRDefault="00000000">
      <w:pPr>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五、申报条件</w:t>
      </w:r>
    </w:p>
    <w:p w14:paraId="38F1B3C3" w14:textId="77777777" w:rsidR="00DC5614" w:rsidRDefault="00000000">
      <w:pPr>
        <w:numPr>
          <w:ilvl w:val="255"/>
          <w:numId w:val="0"/>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（1）在粤港澳大湾区“9+2”城市注册或服务1年以上，具有独立法人资格的工商企业。</w:t>
      </w:r>
    </w:p>
    <w:p w14:paraId="2B8A0453" w14:textId="77777777" w:rsidR="00DC5614" w:rsidRDefault="00000000">
      <w:pPr>
        <w:numPr>
          <w:ilvl w:val="255"/>
          <w:numId w:val="0"/>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（2）遵纪守法，近三年内无违法违规行为，无敏感和严重负面舆情。</w:t>
      </w:r>
    </w:p>
    <w:p w14:paraId="68D4BEBD" w14:textId="77777777" w:rsidR="00DC5614" w:rsidRDefault="00000000">
      <w:pPr>
        <w:numPr>
          <w:ilvl w:val="255"/>
          <w:numId w:val="0"/>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（3）拥有至少</w:t>
      </w:r>
      <w:proofErr w:type="gramStart"/>
      <w:r>
        <w:rPr>
          <w:rFonts w:ascii="仿宋_GB2312" w:eastAsia="仿宋_GB2312" w:hAnsi="仿宋_GB2312" w:cs="仿宋_GB2312" w:hint="eastAsia"/>
          <w:sz w:val="32"/>
          <w:szCs w:val="32"/>
        </w:rPr>
        <w:t>1项软著或</w:t>
      </w:r>
      <w:proofErr w:type="gramEnd"/>
      <w:r>
        <w:rPr>
          <w:rFonts w:ascii="仿宋_GB2312" w:eastAsia="仿宋_GB2312" w:hAnsi="仿宋_GB2312" w:cs="仿宋_GB2312" w:hint="eastAsia"/>
          <w:sz w:val="32"/>
          <w:szCs w:val="32"/>
        </w:rPr>
        <w:t>自主知识产权（除商标）/ 荣誉证明材料 / 项目投资 / 机构认证。</w:t>
      </w:r>
    </w:p>
    <w:p w14:paraId="44A649A7" w14:textId="77777777" w:rsidR="00DC5614" w:rsidRDefault="00DC5614">
      <w:pPr>
        <w:numPr>
          <w:ilvl w:val="255"/>
          <w:numId w:val="0"/>
        </w:numPr>
        <w:spacing w:line="360" w:lineRule="auto"/>
        <w:ind w:firstLineChars="200" w:firstLine="640"/>
        <w:jc w:val="left"/>
        <w:rPr>
          <w:rFonts w:ascii="仿宋_GB2312" w:eastAsia="仿宋_GB2312" w:hAnsi="仿宋_GB2312" w:cs="仿宋_GB2312"/>
          <w:sz w:val="32"/>
          <w:szCs w:val="32"/>
        </w:rPr>
      </w:pPr>
    </w:p>
    <w:p w14:paraId="3A646236" w14:textId="77777777" w:rsidR="00DC5614" w:rsidRDefault="00DC5614">
      <w:pPr>
        <w:numPr>
          <w:ilvl w:val="255"/>
          <w:numId w:val="0"/>
        </w:numPr>
        <w:spacing w:line="360" w:lineRule="auto"/>
        <w:ind w:firstLineChars="200" w:firstLine="640"/>
        <w:jc w:val="left"/>
        <w:rPr>
          <w:rFonts w:ascii="仿宋_GB2312" w:eastAsia="仿宋_GB2312" w:hAnsi="仿宋_GB2312" w:cs="仿宋_GB2312"/>
          <w:sz w:val="32"/>
          <w:szCs w:val="32"/>
        </w:rPr>
      </w:pPr>
    </w:p>
    <w:p w14:paraId="38188397" w14:textId="77777777" w:rsidR="00DC5614" w:rsidRDefault="00000000">
      <w:pPr>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lastRenderedPageBreak/>
        <w:t>六、征集形式</w:t>
      </w:r>
    </w:p>
    <w:p w14:paraId="1F7D06C2" w14:textId="77777777" w:rsidR="00DC5614" w:rsidRDefault="00000000">
      <w:pPr>
        <w:numPr>
          <w:ilvl w:val="255"/>
          <w:numId w:val="0"/>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（1）公开征集</w:t>
      </w:r>
    </w:p>
    <w:p w14:paraId="1A78FE38" w14:textId="77777777" w:rsidR="00DC5614" w:rsidRDefault="00000000">
      <w:pPr>
        <w:numPr>
          <w:ilvl w:val="255"/>
          <w:numId w:val="0"/>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（2）产学研机构推荐</w:t>
      </w:r>
    </w:p>
    <w:p w14:paraId="2EBD7799" w14:textId="77777777" w:rsidR="00DC5614" w:rsidRDefault="00000000">
      <w:pPr>
        <w:numPr>
          <w:ilvl w:val="255"/>
          <w:numId w:val="0"/>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（3）投资人推荐</w:t>
      </w:r>
    </w:p>
    <w:p w14:paraId="35A1E679" w14:textId="77777777" w:rsidR="00DC5614" w:rsidRDefault="0000000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（4）南财企业数据库</w:t>
      </w:r>
    </w:p>
    <w:p w14:paraId="1F138B26" w14:textId="77777777" w:rsidR="00DC5614" w:rsidRDefault="00DC5614">
      <w:pPr>
        <w:spacing w:line="360" w:lineRule="auto"/>
        <w:ind w:firstLineChars="200" w:firstLine="640"/>
        <w:jc w:val="left"/>
        <w:rPr>
          <w:rFonts w:ascii="仿宋_GB2312" w:eastAsia="仿宋_GB2312" w:hAnsi="仿宋_GB2312" w:cs="仿宋_GB2312"/>
          <w:sz w:val="32"/>
          <w:szCs w:val="32"/>
        </w:rPr>
      </w:pPr>
    </w:p>
    <w:p w14:paraId="4BCDE674" w14:textId="77777777" w:rsidR="00DC5614" w:rsidRDefault="00000000">
      <w:pPr>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七、评审构成</w:t>
      </w:r>
    </w:p>
    <w:p w14:paraId="350ECC14" w14:textId="77777777" w:rsidR="00DC5614" w:rsidRDefault="0000000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智库成员：智库单位及产业龙头企业创始人或高管</w:t>
      </w:r>
    </w:p>
    <w:p w14:paraId="13B7F03D" w14:textId="77777777" w:rsidR="00DC5614" w:rsidRDefault="0000000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技术专家：专业领域著名技术研究者</w:t>
      </w:r>
    </w:p>
    <w:p w14:paraId="128806E4" w14:textId="77777777" w:rsidR="00DC5614" w:rsidRDefault="0000000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经济学者：产学研专业机构专家及知名经济学者</w:t>
      </w:r>
    </w:p>
    <w:p w14:paraId="077D0B2F" w14:textId="77777777" w:rsidR="00DC5614" w:rsidRDefault="0000000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专业观察：专业领域著名媒体人、评论员、研究员</w:t>
      </w:r>
    </w:p>
    <w:p w14:paraId="6322BFF2" w14:textId="77777777" w:rsidR="00DC5614" w:rsidRDefault="0000000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投资专家：知名投资机构投资人</w:t>
      </w:r>
    </w:p>
    <w:p w14:paraId="472A97C2" w14:textId="77777777" w:rsidR="00DC5614" w:rsidRDefault="00DC5614">
      <w:pPr>
        <w:spacing w:line="360" w:lineRule="auto"/>
        <w:ind w:firstLineChars="200" w:firstLine="560"/>
        <w:jc w:val="left"/>
        <w:rPr>
          <w:rFonts w:ascii="仿宋" w:eastAsia="仿宋" w:hAnsi="仿宋" w:cs="仿宋"/>
          <w:sz w:val="28"/>
          <w:szCs w:val="28"/>
        </w:rPr>
      </w:pPr>
    </w:p>
    <w:p w14:paraId="480CB615" w14:textId="77777777" w:rsidR="00DC5614" w:rsidRDefault="00DC5614">
      <w:pPr>
        <w:spacing w:line="360" w:lineRule="auto"/>
        <w:ind w:firstLineChars="200" w:firstLine="560"/>
        <w:jc w:val="left"/>
        <w:rPr>
          <w:rFonts w:ascii="仿宋" w:eastAsia="仿宋" w:hAnsi="仿宋" w:cs="仿宋"/>
          <w:sz w:val="28"/>
          <w:szCs w:val="28"/>
        </w:rPr>
      </w:pPr>
    </w:p>
    <w:p w14:paraId="2AB21DD8" w14:textId="77777777" w:rsidR="00DC5614" w:rsidRDefault="00DC5614">
      <w:pPr>
        <w:spacing w:line="360" w:lineRule="auto"/>
        <w:jc w:val="left"/>
        <w:rPr>
          <w:rFonts w:ascii="仿宋" w:eastAsia="仿宋" w:hAnsi="仿宋" w:cs="仿宋"/>
          <w:sz w:val="28"/>
          <w:szCs w:val="28"/>
        </w:rPr>
      </w:pPr>
    </w:p>
    <w:p w14:paraId="0E2FB59F" w14:textId="77777777" w:rsidR="00DC5614" w:rsidRDefault="00DC5614">
      <w:pPr>
        <w:spacing w:line="360" w:lineRule="auto"/>
        <w:jc w:val="left"/>
        <w:rPr>
          <w:rFonts w:ascii="仿宋" w:eastAsia="仿宋" w:hAnsi="仿宋" w:cs="仿宋"/>
          <w:sz w:val="28"/>
          <w:szCs w:val="28"/>
        </w:rPr>
      </w:pPr>
    </w:p>
    <w:p w14:paraId="5757598B" w14:textId="77777777" w:rsidR="00DC5614" w:rsidRDefault="00000000">
      <w:pPr>
        <w:rPr>
          <w:rFonts w:ascii="方正小标宋简体" w:eastAsia="方正小标宋简体" w:hAnsi="方正小标宋简体" w:cs="方正小标宋简体"/>
          <w:b/>
          <w:kern w:val="0"/>
          <w:sz w:val="44"/>
          <w:szCs w:val="44"/>
        </w:rPr>
      </w:pPr>
      <w:r>
        <w:rPr>
          <w:rFonts w:ascii="方正小标宋简体" w:eastAsia="方正小标宋简体" w:hAnsi="方正小标宋简体" w:cs="方正小标宋简体"/>
          <w:b/>
          <w:kern w:val="0"/>
          <w:sz w:val="44"/>
          <w:szCs w:val="44"/>
        </w:rPr>
        <w:br w:type="page"/>
      </w:r>
    </w:p>
    <w:p w14:paraId="4D131FF5" w14:textId="77777777" w:rsidR="00DC5614" w:rsidRDefault="00000000">
      <w:pPr>
        <w:widowControl/>
        <w:spacing w:line="0" w:lineRule="atLeast"/>
        <w:jc w:val="center"/>
        <w:rPr>
          <w:rFonts w:ascii="方正小标宋简体" w:eastAsia="方正小标宋简体" w:hAnsi="方正小标宋简体" w:cs="方正小标宋简体"/>
          <w:b/>
          <w:kern w:val="0"/>
          <w:sz w:val="44"/>
          <w:szCs w:val="44"/>
        </w:rPr>
      </w:pPr>
      <w:r>
        <w:rPr>
          <w:rFonts w:ascii="方正小标宋简体" w:eastAsia="方正小标宋简体" w:hAnsi="方正小标宋简体" w:cs="方正小标宋简体"/>
          <w:b/>
          <w:kern w:val="0"/>
          <w:sz w:val="44"/>
          <w:szCs w:val="44"/>
        </w:rPr>
        <w:lastRenderedPageBreak/>
        <w:t>2022年度粤港澳大湾</w:t>
      </w:r>
      <w:proofErr w:type="gramStart"/>
      <w:r>
        <w:rPr>
          <w:rFonts w:ascii="方正小标宋简体" w:eastAsia="方正小标宋简体" w:hAnsi="方正小标宋简体" w:cs="方正小标宋简体"/>
          <w:b/>
          <w:kern w:val="0"/>
          <w:sz w:val="44"/>
          <w:szCs w:val="44"/>
        </w:rPr>
        <w:t>区创新</w:t>
      </w:r>
      <w:proofErr w:type="gramEnd"/>
      <w:r>
        <w:rPr>
          <w:rFonts w:ascii="方正小标宋简体" w:eastAsia="方正小标宋简体" w:hAnsi="方正小标宋简体" w:cs="方正小标宋简体"/>
          <w:b/>
          <w:kern w:val="0"/>
          <w:sz w:val="44"/>
          <w:szCs w:val="44"/>
        </w:rPr>
        <w:t>力研究</w:t>
      </w:r>
    </w:p>
    <w:p w14:paraId="71BDDA82" w14:textId="77777777" w:rsidR="00DC5614" w:rsidRDefault="00000000">
      <w:pPr>
        <w:widowControl/>
        <w:spacing w:line="0" w:lineRule="atLeast"/>
        <w:jc w:val="center"/>
        <w:rPr>
          <w:rFonts w:ascii="方正小标宋简体" w:eastAsia="方正小标宋简体" w:hAnsi="方正小标宋简体" w:cs="方正小标宋简体"/>
          <w:b/>
          <w:kern w:val="0"/>
          <w:sz w:val="44"/>
          <w:szCs w:val="44"/>
        </w:rPr>
      </w:pPr>
      <w:r>
        <w:rPr>
          <w:rFonts w:ascii="方正小标宋简体" w:eastAsia="方正小标宋简体" w:hAnsi="方正小标宋简体" w:cs="方正小标宋简体" w:hint="eastAsia"/>
          <w:b/>
          <w:kern w:val="0"/>
          <w:sz w:val="44"/>
          <w:szCs w:val="44"/>
        </w:rPr>
        <w:t>案例征集申报表</w:t>
      </w:r>
    </w:p>
    <w:p w14:paraId="1B74ABA2" w14:textId="77777777" w:rsidR="00DC5614" w:rsidRDefault="00DC5614">
      <w:pPr>
        <w:spacing w:line="580" w:lineRule="exact"/>
        <w:jc w:val="left"/>
        <w:rPr>
          <w:rFonts w:ascii="仿宋" w:eastAsia="仿宋" w:hAnsi="仿宋" w:cs="仿宋_GB2312"/>
          <w:kern w:val="0"/>
          <w:sz w:val="32"/>
          <w:szCs w:val="32"/>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35"/>
        <w:gridCol w:w="160"/>
        <w:gridCol w:w="1026"/>
        <w:gridCol w:w="250"/>
        <w:gridCol w:w="1074"/>
        <w:gridCol w:w="501"/>
        <w:gridCol w:w="919"/>
        <w:gridCol w:w="614"/>
        <w:gridCol w:w="10"/>
        <w:gridCol w:w="635"/>
        <w:gridCol w:w="2364"/>
      </w:tblGrid>
      <w:tr w:rsidR="00DC5614" w14:paraId="3CF5E0BC" w14:textId="77777777">
        <w:trPr>
          <w:trHeight w:val="585"/>
          <w:jc w:val="center"/>
        </w:trPr>
        <w:tc>
          <w:tcPr>
            <w:tcW w:w="9888" w:type="dxa"/>
            <w:gridSpan w:val="11"/>
            <w:vAlign w:val="center"/>
          </w:tcPr>
          <w:p w14:paraId="65E929CF" w14:textId="77777777" w:rsidR="00DC5614" w:rsidRDefault="00000000">
            <w:pPr>
              <w:adjustRightInd w:val="0"/>
              <w:snapToGrid w:val="0"/>
              <w:rPr>
                <w:rFonts w:ascii="黑体" w:eastAsia="黑体" w:hAnsi="黑体" w:cs="Times New Roman"/>
                <w:sz w:val="24"/>
                <w:szCs w:val="24"/>
              </w:rPr>
            </w:pPr>
            <w:r>
              <w:rPr>
                <w:rFonts w:ascii="黑体" w:eastAsia="黑体" w:hAnsi="黑体" w:cs="Times New Roman" w:hint="eastAsia"/>
                <w:b/>
                <w:sz w:val="24"/>
                <w:szCs w:val="24"/>
              </w:rPr>
              <w:t>一、企业基本信息</w:t>
            </w:r>
          </w:p>
        </w:tc>
      </w:tr>
      <w:tr w:rsidR="00DC5614" w14:paraId="62A3E36D" w14:textId="77777777">
        <w:trPr>
          <w:trHeight w:val="585"/>
          <w:jc w:val="center"/>
        </w:trPr>
        <w:tc>
          <w:tcPr>
            <w:tcW w:w="2335" w:type="dxa"/>
            <w:vAlign w:val="center"/>
          </w:tcPr>
          <w:p w14:paraId="3FBB73C6" w14:textId="77777777" w:rsidR="00DC5614" w:rsidRDefault="00000000">
            <w:pPr>
              <w:adjustRightInd w:val="0"/>
              <w:snapToGrid w:val="0"/>
              <w:jc w:val="center"/>
              <w:rPr>
                <w:rFonts w:ascii="仿宋_GB2312" w:eastAsia="仿宋_GB2312" w:hAnsi="仿宋" w:cs="Times New Roman"/>
                <w:b/>
                <w:bCs/>
                <w:sz w:val="24"/>
                <w:szCs w:val="24"/>
              </w:rPr>
            </w:pPr>
            <w:r>
              <w:rPr>
                <w:rFonts w:ascii="仿宋_GB2312" w:eastAsia="仿宋_GB2312" w:hAnsi="仿宋" w:cs="Times New Roman" w:hint="eastAsia"/>
                <w:b/>
                <w:bCs/>
                <w:sz w:val="24"/>
                <w:szCs w:val="24"/>
              </w:rPr>
              <w:t>企业名称</w:t>
            </w:r>
          </w:p>
        </w:tc>
        <w:tc>
          <w:tcPr>
            <w:tcW w:w="3011" w:type="dxa"/>
            <w:gridSpan w:val="5"/>
            <w:vAlign w:val="center"/>
          </w:tcPr>
          <w:p w14:paraId="155546DA" w14:textId="77777777" w:rsidR="00DC5614" w:rsidRDefault="00DC5614">
            <w:pPr>
              <w:adjustRightInd w:val="0"/>
              <w:snapToGrid w:val="0"/>
              <w:jc w:val="center"/>
              <w:rPr>
                <w:rFonts w:ascii="仿宋_GB2312" w:eastAsia="仿宋_GB2312" w:hAnsi="仿宋" w:cs="Times New Roman"/>
                <w:sz w:val="24"/>
                <w:szCs w:val="24"/>
              </w:rPr>
            </w:pPr>
          </w:p>
        </w:tc>
        <w:tc>
          <w:tcPr>
            <w:tcW w:w="1543" w:type="dxa"/>
            <w:gridSpan w:val="3"/>
            <w:vAlign w:val="center"/>
          </w:tcPr>
          <w:p w14:paraId="038BDD76" w14:textId="77777777" w:rsidR="00DC5614" w:rsidRDefault="00000000">
            <w:pPr>
              <w:adjustRightInd w:val="0"/>
              <w:snapToGrid w:val="0"/>
              <w:jc w:val="center"/>
              <w:rPr>
                <w:rFonts w:ascii="仿宋_GB2312" w:eastAsia="仿宋_GB2312" w:hAnsi="仿宋" w:cs="Times New Roman"/>
                <w:b/>
                <w:bCs/>
                <w:sz w:val="24"/>
                <w:szCs w:val="24"/>
              </w:rPr>
            </w:pPr>
            <w:r>
              <w:rPr>
                <w:rFonts w:ascii="仿宋_GB2312" w:eastAsia="仿宋_GB2312" w:hAnsi="宋体" w:cs="宋体" w:hint="eastAsia"/>
                <w:b/>
                <w:bCs/>
                <w:kern w:val="0"/>
                <w:sz w:val="24"/>
                <w:szCs w:val="24"/>
              </w:rPr>
              <w:t>企业性质</w:t>
            </w:r>
          </w:p>
        </w:tc>
        <w:tc>
          <w:tcPr>
            <w:tcW w:w="2999" w:type="dxa"/>
            <w:gridSpan w:val="2"/>
            <w:vAlign w:val="center"/>
          </w:tcPr>
          <w:p w14:paraId="27BB9730" w14:textId="77777777" w:rsidR="00DC5614" w:rsidRDefault="00DC5614">
            <w:pPr>
              <w:adjustRightInd w:val="0"/>
              <w:snapToGrid w:val="0"/>
              <w:jc w:val="center"/>
              <w:rPr>
                <w:rFonts w:ascii="仿宋_GB2312" w:eastAsia="仿宋_GB2312" w:hAnsi="仿宋" w:cs="Times New Roman"/>
                <w:sz w:val="24"/>
                <w:szCs w:val="24"/>
              </w:rPr>
            </w:pPr>
          </w:p>
        </w:tc>
      </w:tr>
      <w:tr w:rsidR="00DC5614" w14:paraId="58485A5D" w14:textId="77777777">
        <w:trPr>
          <w:trHeight w:val="247"/>
          <w:jc w:val="center"/>
        </w:trPr>
        <w:tc>
          <w:tcPr>
            <w:tcW w:w="2335" w:type="dxa"/>
            <w:vAlign w:val="center"/>
          </w:tcPr>
          <w:p w14:paraId="4458C861" w14:textId="77777777" w:rsidR="00DC5614" w:rsidRDefault="00000000">
            <w:pPr>
              <w:widowControl/>
              <w:spacing w:line="50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企业地址</w:t>
            </w:r>
          </w:p>
        </w:tc>
        <w:tc>
          <w:tcPr>
            <w:tcW w:w="3011" w:type="dxa"/>
            <w:gridSpan w:val="5"/>
            <w:vAlign w:val="center"/>
          </w:tcPr>
          <w:p w14:paraId="1D0C0DC7" w14:textId="77777777" w:rsidR="00DC5614" w:rsidRDefault="00DC5614">
            <w:pPr>
              <w:widowControl/>
              <w:spacing w:line="500" w:lineRule="exact"/>
              <w:jc w:val="center"/>
              <w:rPr>
                <w:rFonts w:ascii="仿宋_GB2312" w:eastAsia="仿宋_GB2312" w:hAnsi="宋体" w:cs="宋体"/>
                <w:kern w:val="0"/>
                <w:sz w:val="24"/>
                <w:szCs w:val="24"/>
              </w:rPr>
            </w:pPr>
          </w:p>
        </w:tc>
        <w:tc>
          <w:tcPr>
            <w:tcW w:w="1543" w:type="dxa"/>
            <w:gridSpan w:val="3"/>
            <w:vAlign w:val="center"/>
          </w:tcPr>
          <w:p w14:paraId="72794B47" w14:textId="77777777" w:rsidR="00DC5614" w:rsidRDefault="00000000">
            <w:pPr>
              <w:widowControl/>
              <w:spacing w:line="500" w:lineRule="exact"/>
              <w:jc w:val="center"/>
              <w:rPr>
                <w:rFonts w:ascii="仿宋_GB2312" w:eastAsia="仿宋_GB2312" w:hAnsi="Times New Roman" w:cs="Times New Roman"/>
                <w:b/>
                <w:bCs/>
                <w:sz w:val="24"/>
                <w:szCs w:val="24"/>
              </w:rPr>
            </w:pPr>
            <w:proofErr w:type="gramStart"/>
            <w:r>
              <w:rPr>
                <w:rFonts w:ascii="仿宋_GB2312" w:eastAsia="仿宋_GB2312" w:hAnsi="宋体" w:cs="宋体" w:hint="eastAsia"/>
                <w:b/>
                <w:bCs/>
                <w:kern w:val="0"/>
                <w:sz w:val="24"/>
                <w:szCs w:val="24"/>
              </w:rPr>
              <w:t>公司官网</w:t>
            </w:r>
            <w:proofErr w:type="gramEnd"/>
          </w:p>
        </w:tc>
        <w:tc>
          <w:tcPr>
            <w:tcW w:w="2999" w:type="dxa"/>
            <w:gridSpan w:val="2"/>
            <w:vAlign w:val="center"/>
          </w:tcPr>
          <w:p w14:paraId="3249E7A4" w14:textId="77777777" w:rsidR="00DC5614" w:rsidRDefault="00DC5614">
            <w:pPr>
              <w:widowControl/>
              <w:spacing w:line="500" w:lineRule="exact"/>
              <w:jc w:val="center"/>
              <w:rPr>
                <w:rFonts w:ascii="仿宋_GB2312" w:eastAsia="仿宋_GB2312" w:hAnsi="宋体" w:cs="宋体"/>
                <w:kern w:val="0"/>
                <w:sz w:val="24"/>
                <w:szCs w:val="24"/>
              </w:rPr>
            </w:pPr>
          </w:p>
        </w:tc>
      </w:tr>
      <w:tr w:rsidR="00DC5614" w14:paraId="57612FA1" w14:textId="77777777">
        <w:trPr>
          <w:trHeight w:val="247"/>
          <w:jc w:val="center"/>
        </w:trPr>
        <w:tc>
          <w:tcPr>
            <w:tcW w:w="2335" w:type="dxa"/>
            <w:vAlign w:val="center"/>
          </w:tcPr>
          <w:p w14:paraId="6ABF8F2E" w14:textId="77777777" w:rsidR="00DC5614" w:rsidRDefault="00000000">
            <w:pPr>
              <w:widowControl/>
              <w:spacing w:line="50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联系人姓名</w:t>
            </w:r>
          </w:p>
        </w:tc>
        <w:tc>
          <w:tcPr>
            <w:tcW w:w="3011" w:type="dxa"/>
            <w:gridSpan w:val="5"/>
            <w:vAlign w:val="center"/>
          </w:tcPr>
          <w:p w14:paraId="51E4B90B" w14:textId="77777777" w:rsidR="00DC5614" w:rsidRDefault="00DC5614">
            <w:pPr>
              <w:widowControl/>
              <w:spacing w:line="500" w:lineRule="exact"/>
              <w:jc w:val="center"/>
              <w:rPr>
                <w:rFonts w:ascii="仿宋_GB2312" w:eastAsia="仿宋_GB2312" w:hAnsi="宋体" w:cs="宋体"/>
                <w:kern w:val="0"/>
                <w:sz w:val="24"/>
                <w:szCs w:val="24"/>
              </w:rPr>
            </w:pPr>
          </w:p>
        </w:tc>
        <w:tc>
          <w:tcPr>
            <w:tcW w:w="1543" w:type="dxa"/>
            <w:gridSpan w:val="3"/>
            <w:vAlign w:val="center"/>
          </w:tcPr>
          <w:p w14:paraId="4E9BB2F6" w14:textId="77777777" w:rsidR="00DC5614" w:rsidRDefault="00000000">
            <w:pPr>
              <w:widowControl/>
              <w:spacing w:line="50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职务</w:t>
            </w:r>
          </w:p>
        </w:tc>
        <w:tc>
          <w:tcPr>
            <w:tcW w:w="2999" w:type="dxa"/>
            <w:gridSpan w:val="2"/>
            <w:vAlign w:val="center"/>
          </w:tcPr>
          <w:p w14:paraId="462D6AA6" w14:textId="77777777" w:rsidR="00DC5614" w:rsidRDefault="00DC5614">
            <w:pPr>
              <w:widowControl/>
              <w:spacing w:line="500" w:lineRule="exact"/>
              <w:jc w:val="center"/>
              <w:rPr>
                <w:rFonts w:ascii="仿宋_GB2312" w:eastAsia="仿宋_GB2312" w:hAnsi="宋体" w:cs="宋体"/>
                <w:kern w:val="0"/>
                <w:sz w:val="24"/>
                <w:szCs w:val="24"/>
              </w:rPr>
            </w:pPr>
          </w:p>
        </w:tc>
      </w:tr>
      <w:tr w:rsidR="00DC5614" w14:paraId="35FC29E2" w14:textId="77777777">
        <w:trPr>
          <w:trHeight w:val="90"/>
          <w:jc w:val="center"/>
        </w:trPr>
        <w:tc>
          <w:tcPr>
            <w:tcW w:w="2335" w:type="dxa"/>
            <w:vAlign w:val="center"/>
          </w:tcPr>
          <w:p w14:paraId="466D1EB6" w14:textId="77777777" w:rsidR="00DC5614" w:rsidRDefault="00000000">
            <w:pPr>
              <w:widowControl/>
              <w:spacing w:line="50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手机</w:t>
            </w:r>
          </w:p>
        </w:tc>
        <w:tc>
          <w:tcPr>
            <w:tcW w:w="3011" w:type="dxa"/>
            <w:gridSpan w:val="5"/>
            <w:vAlign w:val="center"/>
          </w:tcPr>
          <w:p w14:paraId="6340032F" w14:textId="77777777" w:rsidR="00DC5614" w:rsidRDefault="00DC5614">
            <w:pPr>
              <w:widowControl/>
              <w:spacing w:line="500" w:lineRule="exact"/>
              <w:jc w:val="center"/>
              <w:rPr>
                <w:rFonts w:ascii="仿宋_GB2312" w:eastAsia="仿宋_GB2312" w:hAnsi="宋体" w:cs="宋体"/>
                <w:kern w:val="0"/>
                <w:sz w:val="24"/>
                <w:szCs w:val="24"/>
              </w:rPr>
            </w:pPr>
          </w:p>
        </w:tc>
        <w:tc>
          <w:tcPr>
            <w:tcW w:w="1543" w:type="dxa"/>
            <w:gridSpan w:val="3"/>
            <w:vAlign w:val="center"/>
          </w:tcPr>
          <w:p w14:paraId="29C6FE76" w14:textId="77777777" w:rsidR="00DC5614" w:rsidRDefault="00000000">
            <w:pPr>
              <w:widowControl/>
              <w:spacing w:line="500" w:lineRule="exact"/>
              <w:jc w:val="center"/>
              <w:rPr>
                <w:rFonts w:ascii="仿宋_GB2312" w:eastAsia="仿宋_GB2312" w:hAnsi="宋体" w:cs="宋体"/>
                <w:b/>
                <w:bCs/>
                <w:kern w:val="0"/>
                <w:sz w:val="24"/>
                <w:szCs w:val="24"/>
              </w:rPr>
            </w:pPr>
            <w:proofErr w:type="gramStart"/>
            <w:r>
              <w:rPr>
                <w:rFonts w:ascii="仿宋_GB2312" w:eastAsia="仿宋_GB2312" w:hAnsi="宋体" w:cs="宋体" w:hint="eastAsia"/>
                <w:b/>
                <w:bCs/>
                <w:kern w:val="0"/>
                <w:sz w:val="24"/>
                <w:szCs w:val="24"/>
              </w:rPr>
              <w:t>工作微信</w:t>
            </w:r>
            <w:proofErr w:type="gramEnd"/>
          </w:p>
        </w:tc>
        <w:tc>
          <w:tcPr>
            <w:tcW w:w="2999" w:type="dxa"/>
            <w:gridSpan w:val="2"/>
            <w:vAlign w:val="center"/>
          </w:tcPr>
          <w:p w14:paraId="521CCD48" w14:textId="77777777" w:rsidR="00DC5614" w:rsidRDefault="00DC5614">
            <w:pPr>
              <w:widowControl/>
              <w:spacing w:line="500" w:lineRule="exact"/>
              <w:jc w:val="center"/>
              <w:rPr>
                <w:rFonts w:ascii="仿宋_GB2312" w:eastAsia="仿宋_GB2312" w:hAnsi="宋体" w:cs="宋体"/>
                <w:kern w:val="0"/>
                <w:sz w:val="24"/>
                <w:szCs w:val="24"/>
              </w:rPr>
            </w:pPr>
          </w:p>
        </w:tc>
      </w:tr>
      <w:tr w:rsidR="00DC5614" w14:paraId="3F700796" w14:textId="77777777">
        <w:trPr>
          <w:trHeight w:val="740"/>
          <w:jc w:val="center"/>
        </w:trPr>
        <w:tc>
          <w:tcPr>
            <w:tcW w:w="2335" w:type="dxa"/>
            <w:vAlign w:val="center"/>
          </w:tcPr>
          <w:p w14:paraId="25DF9E11" w14:textId="77777777" w:rsidR="00DC5614" w:rsidRDefault="00000000">
            <w:pPr>
              <w:widowControl/>
              <w:spacing w:line="50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邮箱</w:t>
            </w:r>
          </w:p>
        </w:tc>
        <w:tc>
          <w:tcPr>
            <w:tcW w:w="3011" w:type="dxa"/>
            <w:gridSpan w:val="5"/>
            <w:vAlign w:val="center"/>
          </w:tcPr>
          <w:p w14:paraId="0EBFB949" w14:textId="77777777" w:rsidR="00DC5614" w:rsidRDefault="00DC5614">
            <w:pPr>
              <w:widowControl/>
              <w:spacing w:line="500" w:lineRule="exact"/>
              <w:jc w:val="center"/>
              <w:rPr>
                <w:rFonts w:ascii="仿宋_GB2312" w:eastAsia="仿宋_GB2312" w:hAnsi="宋体" w:cs="宋体"/>
                <w:kern w:val="0"/>
                <w:sz w:val="24"/>
                <w:szCs w:val="24"/>
              </w:rPr>
            </w:pPr>
          </w:p>
        </w:tc>
        <w:tc>
          <w:tcPr>
            <w:tcW w:w="1543" w:type="dxa"/>
            <w:gridSpan w:val="3"/>
            <w:vAlign w:val="center"/>
          </w:tcPr>
          <w:p w14:paraId="6C33E774" w14:textId="77777777" w:rsidR="00DC5614" w:rsidRDefault="00000000">
            <w:pPr>
              <w:widowControl/>
              <w:spacing w:line="50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是否接受</w:t>
            </w:r>
          </w:p>
          <w:p w14:paraId="1E43475A" w14:textId="77777777" w:rsidR="00DC5614" w:rsidRDefault="00000000">
            <w:pPr>
              <w:widowControl/>
              <w:spacing w:line="50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实地调研</w:t>
            </w:r>
          </w:p>
        </w:tc>
        <w:tc>
          <w:tcPr>
            <w:tcW w:w="2999" w:type="dxa"/>
            <w:gridSpan w:val="2"/>
            <w:vAlign w:val="center"/>
          </w:tcPr>
          <w:p w14:paraId="16150511" w14:textId="77777777" w:rsidR="00DC5614" w:rsidRDefault="00DC5614">
            <w:pPr>
              <w:widowControl/>
              <w:spacing w:line="500" w:lineRule="exact"/>
              <w:jc w:val="center"/>
              <w:rPr>
                <w:rFonts w:ascii="仿宋_GB2312" w:eastAsia="仿宋_GB2312" w:hAnsi="宋体" w:cs="宋体"/>
                <w:kern w:val="0"/>
                <w:sz w:val="24"/>
                <w:szCs w:val="24"/>
              </w:rPr>
            </w:pPr>
          </w:p>
        </w:tc>
      </w:tr>
      <w:tr w:rsidR="00DC5614" w14:paraId="716DDE39" w14:textId="77777777">
        <w:trPr>
          <w:trHeight w:val="645"/>
          <w:jc w:val="center"/>
        </w:trPr>
        <w:tc>
          <w:tcPr>
            <w:tcW w:w="9888" w:type="dxa"/>
            <w:gridSpan w:val="11"/>
            <w:vAlign w:val="center"/>
          </w:tcPr>
          <w:p w14:paraId="47DFD7FD" w14:textId="77777777" w:rsidR="00DC5614" w:rsidRDefault="00000000">
            <w:pPr>
              <w:adjustRightInd w:val="0"/>
              <w:snapToGrid w:val="0"/>
              <w:rPr>
                <w:rFonts w:ascii="黑体" w:eastAsia="黑体" w:hAnsi="黑体" w:cs="Times New Roman"/>
                <w:b/>
                <w:sz w:val="24"/>
                <w:szCs w:val="24"/>
              </w:rPr>
            </w:pPr>
            <w:r>
              <w:rPr>
                <w:rFonts w:ascii="黑体" w:eastAsia="黑体" w:hAnsi="黑体" w:cs="Times New Roman" w:hint="eastAsia"/>
                <w:b/>
                <w:sz w:val="24"/>
                <w:szCs w:val="24"/>
              </w:rPr>
              <w:t xml:space="preserve">二、申报项目 </w:t>
            </w:r>
            <w:r>
              <w:rPr>
                <w:rFonts w:ascii="黑体" w:eastAsia="黑体" w:hAnsi="黑体" w:cs="Times New Roman" w:hint="eastAsia"/>
                <w:bCs/>
                <w:sz w:val="20"/>
                <w:szCs w:val="20"/>
              </w:rPr>
              <w:t>（最多可申报2个，项目评定体系请详阅文末附件参考文件）</w:t>
            </w:r>
          </w:p>
        </w:tc>
      </w:tr>
      <w:tr w:rsidR="00DC5614" w14:paraId="06A2017C" w14:textId="77777777">
        <w:trPr>
          <w:trHeight w:val="3168"/>
          <w:jc w:val="center"/>
        </w:trPr>
        <w:tc>
          <w:tcPr>
            <w:tcW w:w="2495" w:type="dxa"/>
            <w:gridSpan w:val="2"/>
            <w:vAlign w:val="center"/>
          </w:tcPr>
          <w:p w14:paraId="1EF31E54" w14:textId="77777777" w:rsidR="00DC5614" w:rsidRDefault="00000000">
            <w:pPr>
              <w:spacing w:line="360" w:lineRule="auto"/>
              <w:jc w:val="center"/>
              <w:rPr>
                <w:rFonts w:ascii="黑体" w:eastAsia="黑体" w:hAnsi="黑体" w:cs="Times New Roman"/>
                <w:b/>
                <w:sz w:val="24"/>
                <w:szCs w:val="24"/>
              </w:rPr>
            </w:pPr>
            <w:r>
              <w:rPr>
                <w:rFonts w:ascii="仿宋_GB2312" w:eastAsia="仿宋_GB2312" w:hAnsi="仿宋" w:cs="Times New Roman" w:hint="eastAsia"/>
                <w:b/>
                <w:bCs/>
                <w:sz w:val="28"/>
                <w:szCs w:val="28"/>
              </w:rPr>
              <w:t>企业类</w:t>
            </w:r>
          </w:p>
        </w:tc>
        <w:tc>
          <w:tcPr>
            <w:tcW w:w="7393" w:type="dxa"/>
            <w:gridSpan w:val="9"/>
            <w:vAlign w:val="center"/>
          </w:tcPr>
          <w:p w14:paraId="6FDF4C76" w14:textId="77777777" w:rsidR="00DC5614" w:rsidRDefault="00000000">
            <w:pPr>
              <w:spacing w:line="360" w:lineRule="auto"/>
              <w:rPr>
                <w:rFonts w:ascii="仿宋_GB2312" w:eastAsia="仿宋_GB2312" w:hAnsi="仿宋" w:cs="Times New Roman"/>
                <w:sz w:val="24"/>
                <w:szCs w:val="24"/>
              </w:rPr>
            </w:pPr>
            <w:r>
              <w:rPr>
                <w:rFonts w:ascii="仿宋_GB2312" w:eastAsia="仿宋_GB2312" w:hAnsi="仿宋" w:cs="Times New Roman" w:hint="eastAsia"/>
                <w:sz w:val="24"/>
                <w:szCs w:val="24"/>
              </w:rPr>
              <w:t>□  湾</w:t>
            </w:r>
            <w:proofErr w:type="gramStart"/>
            <w:r>
              <w:rPr>
                <w:rFonts w:ascii="仿宋_GB2312" w:eastAsia="仿宋_GB2312" w:hAnsi="仿宋" w:cs="Times New Roman" w:hint="eastAsia"/>
                <w:sz w:val="24"/>
                <w:szCs w:val="24"/>
              </w:rPr>
              <w:t>区产业</w:t>
            </w:r>
            <w:proofErr w:type="gramEnd"/>
            <w:r>
              <w:rPr>
                <w:rFonts w:ascii="仿宋_GB2312" w:eastAsia="仿宋_GB2312" w:hAnsi="仿宋" w:cs="Times New Roman" w:hint="eastAsia"/>
                <w:sz w:val="24"/>
                <w:szCs w:val="24"/>
              </w:rPr>
              <w:t>创新影响力企业（行业及产业综合实力）</w:t>
            </w:r>
          </w:p>
          <w:p w14:paraId="648543CD" w14:textId="77777777" w:rsidR="00DC5614" w:rsidRDefault="00000000">
            <w:pPr>
              <w:spacing w:line="360" w:lineRule="auto"/>
              <w:rPr>
                <w:rFonts w:ascii="仿宋_GB2312" w:eastAsia="仿宋_GB2312" w:hAnsi="仿宋" w:cs="Times New Roman"/>
                <w:sz w:val="24"/>
                <w:szCs w:val="24"/>
              </w:rPr>
            </w:pPr>
            <w:r>
              <w:rPr>
                <w:rFonts w:ascii="仿宋_GB2312" w:eastAsia="仿宋_GB2312" w:hAnsi="仿宋" w:cs="Times New Roman" w:hint="eastAsia"/>
                <w:sz w:val="24"/>
                <w:szCs w:val="24"/>
              </w:rPr>
              <w:t>□  湾</w:t>
            </w:r>
            <w:proofErr w:type="gramStart"/>
            <w:r>
              <w:rPr>
                <w:rFonts w:ascii="仿宋_GB2312" w:eastAsia="仿宋_GB2312" w:hAnsi="仿宋" w:cs="Times New Roman" w:hint="eastAsia"/>
                <w:sz w:val="24"/>
                <w:szCs w:val="24"/>
              </w:rPr>
              <w:t>区科创先锋</w:t>
            </w:r>
            <w:proofErr w:type="gramEnd"/>
            <w:r>
              <w:rPr>
                <w:rFonts w:ascii="仿宋_GB2312" w:eastAsia="仿宋_GB2312" w:hAnsi="仿宋" w:cs="Times New Roman" w:hint="eastAsia"/>
                <w:sz w:val="24"/>
                <w:szCs w:val="24"/>
              </w:rPr>
              <w:t>创新力企业（</w:t>
            </w:r>
            <w:proofErr w:type="gramStart"/>
            <w:r>
              <w:rPr>
                <w:rFonts w:ascii="仿宋_GB2312" w:eastAsia="仿宋_GB2312" w:hAnsi="仿宋" w:cs="Times New Roman" w:hint="eastAsia"/>
                <w:sz w:val="24"/>
                <w:szCs w:val="24"/>
              </w:rPr>
              <w:t>含硬科技</w:t>
            </w:r>
            <w:proofErr w:type="gramEnd"/>
            <w:r>
              <w:rPr>
                <w:rFonts w:ascii="仿宋_GB2312" w:eastAsia="仿宋_GB2312" w:hAnsi="仿宋" w:cs="Times New Roman" w:hint="eastAsia"/>
                <w:sz w:val="24"/>
                <w:szCs w:val="24"/>
              </w:rPr>
              <w:t>类企业、</w:t>
            </w:r>
            <w:proofErr w:type="gramStart"/>
            <w:r>
              <w:rPr>
                <w:rFonts w:ascii="仿宋_GB2312" w:eastAsia="仿宋_GB2312" w:hAnsi="仿宋" w:cs="Times New Roman" w:hint="eastAsia"/>
                <w:sz w:val="24"/>
                <w:szCs w:val="24"/>
              </w:rPr>
              <w:t>科创企业</w:t>
            </w:r>
            <w:proofErr w:type="gramEnd"/>
            <w:r>
              <w:rPr>
                <w:rFonts w:ascii="仿宋_GB2312" w:eastAsia="仿宋_GB2312" w:hAnsi="仿宋" w:cs="Times New Roman" w:hint="eastAsia"/>
                <w:sz w:val="24"/>
                <w:szCs w:val="24"/>
              </w:rPr>
              <w:t>）</w:t>
            </w:r>
          </w:p>
          <w:p w14:paraId="6786EFE7" w14:textId="77777777" w:rsidR="00DC5614" w:rsidRDefault="00000000">
            <w:pPr>
              <w:spacing w:line="360" w:lineRule="auto"/>
              <w:rPr>
                <w:rFonts w:ascii="仿宋_GB2312" w:eastAsia="仿宋_GB2312" w:hAnsi="仿宋" w:cs="Times New Roman"/>
                <w:sz w:val="24"/>
                <w:szCs w:val="24"/>
              </w:rPr>
            </w:pPr>
            <w:r>
              <w:rPr>
                <w:rFonts w:ascii="仿宋_GB2312" w:eastAsia="仿宋_GB2312" w:hAnsi="仿宋" w:cs="Times New Roman" w:hint="eastAsia"/>
                <w:sz w:val="24"/>
                <w:szCs w:val="24"/>
              </w:rPr>
              <w:t>□  湾区金融服务创新企业（含金融机构、金融科技）</w:t>
            </w:r>
          </w:p>
          <w:p w14:paraId="3EAE685B" w14:textId="77777777" w:rsidR="00DC5614" w:rsidRDefault="00000000">
            <w:pPr>
              <w:spacing w:line="360" w:lineRule="auto"/>
              <w:rPr>
                <w:rFonts w:ascii="仿宋_GB2312" w:eastAsia="仿宋_GB2312" w:hAnsi="仿宋" w:cs="Times New Roman"/>
                <w:sz w:val="24"/>
                <w:szCs w:val="24"/>
              </w:rPr>
            </w:pPr>
            <w:r>
              <w:rPr>
                <w:rFonts w:ascii="仿宋_GB2312" w:eastAsia="仿宋_GB2312" w:hAnsi="仿宋" w:cs="Times New Roman" w:hint="eastAsia"/>
                <w:sz w:val="24"/>
                <w:szCs w:val="24"/>
              </w:rPr>
              <w:t>□  湾区跨界融合创新力企业（</w:t>
            </w:r>
            <w:proofErr w:type="gramStart"/>
            <w:r>
              <w:rPr>
                <w:rFonts w:ascii="仿宋_GB2312" w:eastAsia="仿宋_GB2312" w:hAnsi="仿宋" w:cs="Times New Roman" w:hint="eastAsia"/>
                <w:sz w:val="24"/>
                <w:szCs w:val="24"/>
              </w:rPr>
              <w:t>含战略</w:t>
            </w:r>
            <w:proofErr w:type="gramEnd"/>
            <w:r>
              <w:rPr>
                <w:rFonts w:ascii="仿宋_GB2312" w:eastAsia="仿宋_GB2312" w:hAnsi="仿宋" w:cs="Times New Roman" w:hint="eastAsia"/>
                <w:sz w:val="24"/>
                <w:szCs w:val="24"/>
              </w:rPr>
              <w:t>转型、模式创新）</w:t>
            </w:r>
          </w:p>
          <w:p w14:paraId="43E63311" w14:textId="77777777" w:rsidR="00DC5614" w:rsidRDefault="00000000">
            <w:pPr>
              <w:spacing w:line="360" w:lineRule="auto"/>
              <w:rPr>
                <w:rFonts w:ascii="仿宋_GB2312" w:eastAsia="仿宋_GB2312" w:hAnsi="仿宋" w:cs="Times New Roman"/>
                <w:sz w:val="24"/>
                <w:szCs w:val="24"/>
              </w:rPr>
            </w:pPr>
            <w:r>
              <w:rPr>
                <w:rFonts w:ascii="仿宋_GB2312" w:eastAsia="仿宋_GB2312" w:hAnsi="仿宋" w:cs="Times New Roman" w:hint="eastAsia"/>
                <w:sz w:val="24"/>
                <w:szCs w:val="24"/>
              </w:rPr>
              <w:t>□  湾</w:t>
            </w:r>
            <w:proofErr w:type="gramStart"/>
            <w:r>
              <w:rPr>
                <w:rFonts w:ascii="仿宋_GB2312" w:eastAsia="仿宋_GB2312" w:hAnsi="仿宋" w:cs="Times New Roman" w:hint="eastAsia"/>
                <w:sz w:val="24"/>
                <w:szCs w:val="24"/>
              </w:rPr>
              <w:t>区创新</w:t>
            </w:r>
            <w:proofErr w:type="gramEnd"/>
            <w:r>
              <w:rPr>
                <w:rFonts w:ascii="仿宋_GB2312" w:eastAsia="仿宋_GB2312" w:hAnsi="仿宋" w:cs="Times New Roman" w:hint="eastAsia"/>
                <w:sz w:val="24"/>
                <w:szCs w:val="24"/>
              </w:rPr>
              <w:t>成长力企业（初创企业、瞪</w:t>
            </w:r>
            <w:proofErr w:type="gramStart"/>
            <w:r>
              <w:rPr>
                <w:rFonts w:ascii="仿宋_GB2312" w:eastAsia="仿宋_GB2312" w:hAnsi="仿宋" w:cs="Times New Roman" w:hint="eastAsia"/>
                <w:sz w:val="24"/>
                <w:szCs w:val="24"/>
              </w:rPr>
              <w:t>羚</w:t>
            </w:r>
            <w:proofErr w:type="gramEnd"/>
            <w:r>
              <w:rPr>
                <w:rFonts w:ascii="仿宋_GB2312" w:eastAsia="仿宋_GB2312" w:hAnsi="仿宋" w:cs="Times New Roman" w:hint="eastAsia"/>
                <w:sz w:val="24"/>
                <w:szCs w:val="24"/>
              </w:rPr>
              <w:t>、专精特新）</w:t>
            </w:r>
          </w:p>
          <w:p w14:paraId="7141DC01" w14:textId="77777777" w:rsidR="00DC5614" w:rsidRDefault="00000000">
            <w:pPr>
              <w:spacing w:line="360" w:lineRule="auto"/>
              <w:rPr>
                <w:rFonts w:ascii="仿宋_GB2312" w:eastAsia="仿宋_GB2312" w:hAnsi="仿宋" w:cs="Times New Roman"/>
                <w:sz w:val="24"/>
                <w:szCs w:val="24"/>
              </w:rPr>
            </w:pPr>
            <w:r>
              <w:rPr>
                <w:rFonts w:ascii="仿宋_GB2312" w:eastAsia="仿宋_GB2312" w:hAnsi="仿宋" w:cs="Times New Roman" w:hint="eastAsia"/>
                <w:sz w:val="24"/>
                <w:szCs w:val="24"/>
              </w:rPr>
              <w:t>□  湾区数字化转型标杆企业（突出数字转型）</w:t>
            </w:r>
          </w:p>
        </w:tc>
      </w:tr>
      <w:tr w:rsidR="00DC5614" w14:paraId="5BFCC818" w14:textId="77777777">
        <w:trPr>
          <w:trHeight w:val="2192"/>
          <w:jc w:val="center"/>
        </w:trPr>
        <w:tc>
          <w:tcPr>
            <w:tcW w:w="2495" w:type="dxa"/>
            <w:gridSpan w:val="2"/>
            <w:vAlign w:val="center"/>
          </w:tcPr>
          <w:p w14:paraId="101FB3E9" w14:textId="77777777" w:rsidR="00DC5614" w:rsidRDefault="00000000">
            <w:pPr>
              <w:spacing w:line="360" w:lineRule="auto"/>
              <w:jc w:val="center"/>
              <w:rPr>
                <w:rFonts w:ascii="仿宋_GB2312" w:eastAsia="仿宋_GB2312" w:hAnsi="仿宋" w:cs="Times New Roman"/>
                <w:sz w:val="24"/>
                <w:szCs w:val="24"/>
              </w:rPr>
            </w:pPr>
            <w:r>
              <w:rPr>
                <w:rFonts w:ascii="仿宋_GB2312" w:eastAsia="仿宋_GB2312" w:hAnsi="仿宋" w:cs="Times New Roman" w:hint="eastAsia"/>
                <w:b/>
                <w:bCs/>
                <w:sz w:val="28"/>
                <w:szCs w:val="28"/>
              </w:rPr>
              <w:t>人物类</w:t>
            </w:r>
          </w:p>
        </w:tc>
        <w:tc>
          <w:tcPr>
            <w:tcW w:w="7393" w:type="dxa"/>
            <w:gridSpan w:val="9"/>
            <w:vAlign w:val="center"/>
          </w:tcPr>
          <w:p w14:paraId="2B45BE86" w14:textId="77777777" w:rsidR="00DC5614" w:rsidRDefault="00000000">
            <w:pPr>
              <w:spacing w:line="360" w:lineRule="auto"/>
              <w:rPr>
                <w:rFonts w:ascii="仿宋_GB2312" w:eastAsia="仿宋_GB2312" w:hAnsi="仿宋" w:cs="Times New Roman"/>
                <w:sz w:val="24"/>
                <w:szCs w:val="24"/>
              </w:rPr>
            </w:pPr>
            <w:r>
              <w:rPr>
                <w:rFonts w:ascii="仿宋_GB2312" w:eastAsia="仿宋_GB2312" w:hAnsi="仿宋" w:cs="Times New Roman" w:hint="eastAsia"/>
                <w:sz w:val="24"/>
                <w:szCs w:val="24"/>
              </w:rPr>
              <w:t>□  湾</w:t>
            </w:r>
            <w:proofErr w:type="gramStart"/>
            <w:r>
              <w:rPr>
                <w:rFonts w:ascii="仿宋_GB2312" w:eastAsia="仿宋_GB2312" w:hAnsi="仿宋" w:cs="Times New Roman" w:hint="eastAsia"/>
                <w:sz w:val="24"/>
                <w:szCs w:val="24"/>
              </w:rPr>
              <w:t>区创新</w:t>
            </w:r>
            <w:proofErr w:type="gramEnd"/>
            <w:r>
              <w:rPr>
                <w:rFonts w:ascii="仿宋_GB2312" w:eastAsia="仿宋_GB2312" w:hAnsi="仿宋" w:cs="Times New Roman" w:hint="eastAsia"/>
                <w:sz w:val="24"/>
                <w:szCs w:val="24"/>
              </w:rPr>
              <w:t>影响力人物（企业管理层、创始人）</w:t>
            </w:r>
          </w:p>
          <w:p w14:paraId="2DAADC18" w14:textId="77777777" w:rsidR="00DC5614" w:rsidRDefault="00000000">
            <w:pPr>
              <w:spacing w:line="360" w:lineRule="auto"/>
              <w:rPr>
                <w:rFonts w:ascii="仿宋_GB2312" w:eastAsia="仿宋_GB2312" w:hAnsi="仿宋" w:cs="Times New Roman"/>
                <w:sz w:val="24"/>
                <w:szCs w:val="24"/>
              </w:rPr>
            </w:pPr>
            <w:r>
              <w:rPr>
                <w:rFonts w:ascii="仿宋_GB2312" w:eastAsia="仿宋_GB2312" w:hAnsi="仿宋" w:cs="Times New Roman" w:hint="eastAsia"/>
                <w:sz w:val="24"/>
                <w:szCs w:val="24"/>
              </w:rPr>
              <w:t>□  湾</w:t>
            </w:r>
            <w:proofErr w:type="gramStart"/>
            <w:r>
              <w:rPr>
                <w:rFonts w:ascii="仿宋_GB2312" w:eastAsia="仿宋_GB2312" w:hAnsi="仿宋" w:cs="Times New Roman" w:hint="eastAsia"/>
                <w:sz w:val="24"/>
                <w:szCs w:val="24"/>
              </w:rPr>
              <w:t>区科创先锋</w:t>
            </w:r>
            <w:proofErr w:type="gramEnd"/>
            <w:r>
              <w:rPr>
                <w:rFonts w:ascii="仿宋_GB2312" w:eastAsia="仿宋_GB2312" w:hAnsi="仿宋" w:cs="Times New Roman" w:hint="eastAsia"/>
                <w:sz w:val="24"/>
                <w:szCs w:val="24"/>
              </w:rPr>
              <w:t>人物（</w:t>
            </w:r>
            <w:proofErr w:type="gramStart"/>
            <w:r>
              <w:rPr>
                <w:rFonts w:ascii="仿宋_GB2312" w:eastAsia="仿宋_GB2312" w:hAnsi="仿宋" w:cs="Times New Roman" w:hint="eastAsia"/>
                <w:sz w:val="24"/>
                <w:szCs w:val="24"/>
              </w:rPr>
              <w:t>科创企业</w:t>
            </w:r>
            <w:proofErr w:type="gramEnd"/>
            <w:r>
              <w:rPr>
                <w:rFonts w:ascii="仿宋_GB2312" w:eastAsia="仿宋_GB2312" w:hAnsi="仿宋" w:cs="Times New Roman" w:hint="eastAsia"/>
                <w:sz w:val="24"/>
                <w:szCs w:val="24"/>
              </w:rPr>
              <w:t>领袖、高管及研发人员）</w:t>
            </w:r>
          </w:p>
          <w:p w14:paraId="0ECA4E27" w14:textId="77777777" w:rsidR="00DC5614" w:rsidRDefault="00000000">
            <w:pPr>
              <w:spacing w:line="360" w:lineRule="auto"/>
              <w:rPr>
                <w:rFonts w:ascii="仿宋_GB2312" w:eastAsia="仿宋_GB2312" w:hAnsi="仿宋" w:cs="Times New Roman"/>
                <w:sz w:val="24"/>
                <w:szCs w:val="24"/>
              </w:rPr>
            </w:pPr>
            <w:r>
              <w:rPr>
                <w:rFonts w:ascii="仿宋_GB2312" w:eastAsia="仿宋_GB2312" w:hAnsi="仿宋" w:cs="Times New Roman" w:hint="eastAsia"/>
                <w:sz w:val="24"/>
                <w:szCs w:val="24"/>
              </w:rPr>
              <w:t>□  湾</w:t>
            </w:r>
            <w:proofErr w:type="gramStart"/>
            <w:r>
              <w:rPr>
                <w:rFonts w:ascii="仿宋_GB2312" w:eastAsia="仿宋_GB2312" w:hAnsi="仿宋" w:cs="Times New Roman" w:hint="eastAsia"/>
                <w:sz w:val="24"/>
                <w:szCs w:val="24"/>
              </w:rPr>
              <w:t>区创新</w:t>
            </w:r>
            <w:proofErr w:type="gramEnd"/>
            <w:r>
              <w:rPr>
                <w:rFonts w:ascii="仿宋_GB2312" w:eastAsia="仿宋_GB2312" w:hAnsi="仿宋" w:cs="Times New Roman" w:hint="eastAsia"/>
                <w:sz w:val="24"/>
                <w:szCs w:val="24"/>
              </w:rPr>
              <w:t>投资家（投资人）</w:t>
            </w:r>
          </w:p>
          <w:p w14:paraId="0224E1F3" w14:textId="77777777" w:rsidR="00DC5614" w:rsidRDefault="00000000">
            <w:pPr>
              <w:spacing w:line="360" w:lineRule="auto"/>
              <w:rPr>
                <w:rFonts w:ascii="仿宋_GB2312" w:eastAsia="仿宋_GB2312" w:hAnsi="仿宋" w:cs="Times New Roman"/>
                <w:sz w:val="24"/>
                <w:szCs w:val="24"/>
              </w:rPr>
            </w:pPr>
            <w:r>
              <w:rPr>
                <w:rFonts w:ascii="仿宋_GB2312" w:eastAsia="仿宋_GB2312" w:hAnsi="仿宋" w:cs="Times New Roman" w:hint="eastAsia"/>
                <w:sz w:val="24"/>
                <w:szCs w:val="24"/>
              </w:rPr>
              <w:t>□  湾区创变新势力（偏初创企业创始人，40岁以下）</w:t>
            </w:r>
          </w:p>
        </w:tc>
      </w:tr>
      <w:tr w:rsidR="00DC5614" w14:paraId="12660EF9" w14:textId="77777777">
        <w:trPr>
          <w:trHeight w:val="1226"/>
          <w:jc w:val="center"/>
        </w:trPr>
        <w:tc>
          <w:tcPr>
            <w:tcW w:w="2495" w:type="dxa"/>
            <w:gridSpan w:val="2"/>
            <w:vAlign w:val="center"/>
          </w:tcPr>
          <w:p w14:paraId="0B952FFE" w14:textId="77777777" w:rsidR="00DC5614" w:rsidRDefault="00000000">
            <w:pPr>
              <w:spacing w:line="360" w:lineRule="auto"/>
              <w:jc w:val="center"/>
              <w:rPr>
                <w:rFonts w:ascii="仿宋_GB2312" w:eastAsia="仿宋_GB2312" w:hAnsi="仿宋" w:cs="Times New Roman"/>
                <w:b/>
                <w:bCs/>
                <w:sz w:val="24"/>
                <w:szCs w:val="24"/>
              </w:rPr>
            </w:pPr>
            <w:r>
              <w:rPr>
                <w:rFonts w:ascii="仿宋_GB2312" w:eastAsia="仿宋_GB2312" w:hAnsi="仿宋" w:cs="Times New Roman" w:hint="eastAsia"/>
                <w:b/>
                <w:bCs/>
                <w:sz w:val="28"/>
                <w:szCs w:val="28"/>
              </w:rPr>
              <w:lastRenderedPageBreak/>
              <w:t>产业推动力机构</w:t>
            </w:r>
          </w:p>
        </w:tc>
        <w:tc>
          <w:tcPr>
            <w:tcW w:w="7393" w:type="dxa"/>
            <w:gridSpan w:val="9"/>
            <w:vAlign w:val="center"/>
          </w:tcPr>
          <w:p w14:paraId="755EE3A2" w14:textId="77777777" w:rsidR="00DC5614" w:rsidRDefault="00000000">
            <w:pPr>
              <w:spacing w:line="360" w:lineRule="auto"/>
              <w:rPr>
                <w:rFonts w:ascii="仿宋_GB2312" w:eastAsia="仿宋_GB2312" w:hAnsi="仿宋" w:cs="Times New Roman"/>
                <w:sz w:val="24"/>
                <w:szCs w:val="24"/>
              </w:rPr>
            </w:pPr>
            <w:r>
              <w:rPr>
                <w:rFonts w:ascii="仿宋_GB2312" w:eastAsia="仿宋_GB2312" w:hAnsi="仿宋" w:cs="Times New Roman" w:hint="eastAsia"/>
                <w:sz w:val="24"/>
                <w:szCs w:val="24"/>
              </w:rPr>
              <w:t xml:space="preserve">□  </w:t>
            </w:r>
            <w:r>
              <w:rPr>
                <w:rFonts w:ascii="仿宋_GB2312" w:eastAsia="仿宋_GB2312" w:hAnsi="仿宋" w:cs="Times New Roman"/>
                <w:sz w:val="24"/>
                <w:szCs w:val="24"/>
              </w:rPr>
              <w:t>湾区优秀科技成果转化机构（含产学研机构、孵化平台、双创基地）</w:t>
            </w:r>
          </w:p>
          <w:p w14:paraId="544FBF2D" w14:textId="77777777" w:rsidR="00DC5614" w:rsidRDefault="00000000">
            <w:pPr>
              <w:spacing w:line="360" w:lineRule="auto"/>
              <w:rPr>
                <w:rFonts w:ascii="仿宋_GB2312" w:eastAsia="仿宋_GB2312" w:hAnsi="仿宋" w:cs="Times New Roman"/>
                <w:sz w:val="24"/>
                <w:szCs w:val="24"/>
              </w:rPr>
            </w:pPr>
            <w:r>
              <w:rPr>
                <w:rFonts w:ascii="仿宋_GB2312" w:eastAsia="仿宋_GB2312" w:hAnsi="仿宋" w:cs="Times New Roman" w:hint="eastAsia"/>
                <w:sz w:val="24"/>
                <w:szCs w:val="24"/>
              </w:rPr>
              <w:t xml:space="preserve">□  </w:t>
            </w:r>
            <w:r>
              <w:rPr>
                <w:rFonts w:ascii="仿宋_GB2312" w:eastAsia="仿宋_GB2312" w:hAnsi="仿宋" w:cs="Times New Roman"/>
                <w:sz w:val="24"/>
                <w:szCs w:val="24"/>
              </w:rPr>
              <w:t>湾区优秀资本推动力机构（含金融机构及服务、投资机构及服务）</w:t>
            </w:r>
          </w:p>
        </w:tc>
      </w:tr>
      <w:tr w:rsidR="00DC5614" w14:paraId="23C668B3" w14:textId="77777777">
        <w:trPr>
          <w:trHeight w:val="765"/>
          <w:jc w:val="center"/>
        </w:trPr>
        <w:tc>
          <w:tcPr>
            <w:tcW w:w="9888" w:type="dxa"/>
            <w:gridSpan w:val="11"/>
            <w:vAlign w:val="center"/>
          </w:tcPr>
          <w:p w14:paraId="70590FF7" w14:textId="77777777" w:rsidR="00DC5614" w:rsidRDefault="00000000">
            <w:pPr>
              <w:tabs>
                <w:tab w:val="left" w:pos="3351"/>
              </w:tabs>
              <w:spacing w:line="300" w:lineRule="auto"/>
              <w:rPr>
                <w:rFonts w:ascii="仿宋_GB2312" w:eastAsia="仿宋_GB2312" w:hAnsi="仿宋" w:cs="Times New Roman"/>
                <w:sz w:val="24"/>
                <w:szCs w:val="24"/>
              </w:rPr>
            </w:pPr>
            <w:r>
              <w:rPr>
                <w:rFonts w:ascii="黑体" w:eastAsia="黑体" w:hAnsi="黑体" w:cs="黑体" w:hint="eastAsia"/>
                <w:b/>
                <w:bCs/>
                <w:sz w:val="24"/>
                <w:szCs w:val="24"/>
              </w:rPr>
              <w:t>三、企业表现</w:t>
            </w:r>
            <w:r>
              <w:rPr>
                <w:rFonts w:ascii="黑体" w:eastAsia="黑体" w:hAnsi="黑体" w:cs="Times New Roman" w:hint="eastAsia"/>
                <w:bCs/>
                <w:sz w:val="20"/>
                <w:szCs w:val="20"/>
              </w:rPr>
              <w:t>（下列内容至少填写一项；以描述、案例及有效数据说明，每项字数不超500字）</w:t>
            </w:r>
          </w:p>
        </w:tc>
      </w:tr>
      <w:tr w:rsidR="00DC5614" w14:paraId="19B9475C" w14:textId="77777777">
        <w:trPr>
          <w:trHeight w:val="1489"/>
          <w:jc w:val="center"/>
        </w:trPr>
        <w:tc>
          <w:tcPr>
            <w:tcW w:w="2495" w:type="dxa"/>
            <w:gridSpan w:val="2"/>
            <w:vAlign w:val="center"/>
          </w:tcPr>
          <w:p w14:paraId="0DAB5925" w14:textId="77777777" w:rsidR="00DC5614" w:rsidRDefault="00000000">
            <w:pPr>
              <w:spacing w:line="300" w:lineRule="auto"/>
              <w:jc w:val="center"/>
              <w:rPr>
                <w:rFonts w:ascii="黑体" w:eastAsia="黑体" w:hAnsi="黑体" w:cs="黑体"/>
                <w:b/>
                <w:bCs/>
                <w:sz w:val="24"/>
                <w:szCs w:val="24"/>
              </w:rPr>
            </w:pPr>
            <w:r>
              <w:rPr>
                <w:rFonts w:ascii="仿宋_GB2312" w:eastAsia="仿宋_GB2312" w:hAnsi="仿宋" w:cs="Times New Roman" w:hint="eastAsia"/>
                <w:b/>
                <w:bCs/>
                <w:sz w:val="24"/>
                <w:szCs w:val="24"/>
              </w:rPr>
              <w:t>创造研发实力</w:t>
            </w:r>
          </w:p>
        </w:tc>
        <w:tc>
          <w:tcPr>
            <w:tcW w:w="7393" w:type="dxa"/>
            <w:gridSpan w:val="9"/>
            <w:vAlign w:val="center"/>
          </w:tcPr>
          <w:p w14:paraId="0187AA2D" w14:textId="77777777" w:rsidR="00DC5614" w:rsidRDefault="00000000">
            <w:pPr>
              <w:spacing w:line="300" w:lineRule="auto"/>
              <w:rPr>
                <w:rFonts w:ascii="仿宋_GB2312" w:eastAsia="仿宋_GB2312" w:hAnsi="宋体" w:cs="Times New Roman"/>
                <w:sz w:val="24"/>
                <w:szCs w:val="24"/>
              </w:rPr>
            </w:pPr>
            <w:r>
              <w:rPr>
                <w:rFonts w:ascii="仿宋_GB2312" w:eastAsia="仿宋_GB2312" w:hAnsi="宋体" w:cs="Times New Roman" w:hint="eastAsia"/>
                <w:sz w:val="24"/>
                <w:szCs w:val="24"/>
              </w:rPr>
              <w:t>突出初衷、原创与突破，包括近年研发投入及成果(其中</w:t>
            </w:r>
            <w:proofErr w:type="gramStart"/>
            <w:r>
              <w:rPr>
                <w:rFonts w:ascii="仿宋_GB2312" w:eastAsia="仿宋_GB2312" w:hAnsi="宋体" w:cs="Times New Roman" w:hint="eastAsia"/>
                <w:sz w:val="24"/>
                <w:szCs w:val="24"/>
              </w:rPr>
              <w:t>突出近</w:t>
            </w:r>
            <w:proofErr w:type="gramEnd"/>
            <w:r>
              <w:rPr>
                <w:rFonts w:ascii="仿宋_GB2312" w:eastAsia="仿宋_GB2312" w:hAnsi="宋体" w:cs="Times New Roman" w:hint="eastAsia"/>
                <w:sz w:val="24"/>
                <w:szCs w:val="24"/>
              </w:rPr>
              <w:t>1年成果)，新兴技术研发 / 场景开发 / 业态及模式创新 / 知识产权认定以及创造性运用等。</w:t>
            </w:r>
          </w:p>
          <w:p w14:paraId="4C9829A2" w14:textId="77777777" w:rsidR="00DC5614" w:rsidRDefault="00DC5614">
            <w:pPr>
              <w:tabs>
                <w:tab w:val="left" w:pos="3351"/>
              </w:tabs>
              <w:spacing w:line="300" w:lineRule="auto"/>
              <w:rPr>
                <w:rFonts w:ascii="仿宋_GB2312" w:eastAsia="仿宋_GB2312" w:hAnsi="宋体" w:cs="Times New Roman"/>
                <w:sz w:val="24"/>
                <w:szCs w:val="24"/>
              </w:rPr>
            </w:pPr>
          </w:p>
          <w:p w14:paraId="048208EB" w14:textId="77777777" w:rsidR="00DC5614" w:rsidRDefault="00DC5614">
            <w:pPr>
              <w:tabs>
                <w:tab w:val="left" w:pos="3351"/>
              </w:tabs>
              <w:spacing w:line="300" w:lineRule="auto"/>
              <w:rPr>
                <w:rFonts w:ascii="仿宋_GB2312" w:eastAsia="仿宋_GB2312" w:hAnsi="宋体" w:cs="Times New Roman"/>
                <w:sz w:val="24"/>
                <w:szCs w:val="24"/>
              </w:rPr>
            </w:pPr>
          </w:p>
          <w:p w14:paraId="0B9CCEE1" w14:textId="77777777" w:rsidR="00DC5614" w:rsidRDefault="00DC5614">
            <w:pPr>
              <w:tabs>
                <w:tab w:val="left" w:pos="3351"/>
              </w:tabs>
              <w:spacing w:line="300" w:lineRule="auto"/>
              <w:rPr>
                <w:rFonts w:ascii="仿宋_GB2312" w:eastAsia="仿宋_GB2312" w:hAnsi="宋体" w:cs="Times New Roman"/>
                <w:sz w:val="24"/>
                <w:szCs w:val="24"/>
              </w:rPr>
            </w:pPr>
          </w:p>
        </w:tc>
      </w:tr>
      <w:tr w:rsidR="00DC5614" w14:paraId="5971B33A" w14:textId="77777777">
        <w:trPr>
          <w:trHeight w:val="1489"/>
          <w:jc w:val="center"/>
        </w:trPr>
        <w:tc>
          <w:tcPr>
            <w:tcW w:w="2495" w:type="dxa"/>
            <w:gridSpan w:val="2"/>
            <w:vAlign w:val="center"/>
          </w:tcPr>
          <w:p w14:paraId="73F3620B" w14:textId="77777777" w:rsidR="00DC5614" w:rsidRDefault="00000000">
            <w:pPr>
              <w:spacing w:line="300" w:lineRule="auto"/>
              <w:jc w:val="center"/>
              <w:rPr>
                <w:rFonts w:ascii="仿宋_GB2312" w:eastAsia="仿宋_GB2312" w:hAnsi="仿宋" w:cs="Times New Roman"/>
                <w:b/>
                <w:bCs/>
                <w:sz w:val="24"/>
                <w:szCs w:val="24"/>
              </w:rPr>
            </w:pPr>
            <w:r>
              <w:rPr>
                <w:rFonts w:ascii="仿宋_GB2312" w:eastAsia="仿宋_GB2312" w:hAnsi="仿宋" w:cs="Times New Roman" w:hint="eastAsia"/>
                <w:b/>
                <w:bCs/>
                <w:sz w:val="24"/>
                <w:szCs w:val="24"/>
              </w:rPr>
              <w:t>数字化与智能化应用</w:t>
            </w:r>
          </w:p>
        </w:tc>
        <w:tc>
          <w:tcPr>
            <w:tcW w:w="7393" w:type="dxa"/>
            <w:gridSpan w:val="9"/>
            <w:vAlign w:val="center"/>
          </w:tcPr>
          <w:p w14:paraId="5B054717" w14:textId="77777777" w:rsidR="00DC5614" w:rsidRDefault="00000000">
            <w:pPr>
              <w:tabs>
                <w:tab w:val="left" w:pos="3351"/>
              </w:tabs>
              <w:spacing w:line="300" w:lineRule="auto"/>
              <w:rPr>
                <w:rFonts w:ascii="仿宋_GB2312" w:eastAsia="仿宋_GB2312" w:hAnsi="宋体" w:cs="Times New Roman"/>
                <w:sz w:val="24"/>
                <w:szCs w:val="24"/>
              </w:rPr>
            </w:pPr>
            <w:r>
              <w:rPr>
                <w:rFonts w:ascii="仿宋_GB2312" w:eastAsia="仿宋_GB2312" w:hAnsi="宋体" w:cs="Times New Roman" w:hint="eastAsia"/>
                <w:sz w:val="24"/>
                <w:szCs w:val="24"/>
              </w:rPr>
              <w:t>突出企业数字化转型、智能化场景及产品构建、数据应用、参与数字经济的能力与表现（包括业务场景融合或赋能）。</w:t>
            </w:r>
          </w:p>
          <w:p w14:paraId="74852A60" w14:textId="77777777" w:rsidR="00DC5614" w:rsidRDefault="00DC5614">
            <w:pPr>
              <w:tabs>
                <w:tab w:val="left" w:pos="3351"/>
              </w:tabs>
              <w:spacing w:line="300" w:lineRule="auto"/>
              <w:rPr>
                <w:rFonts w:ascii="仿宋_GB2312" w:eastAsia="仿宋_GB2312" w:hAnsi="宋体" w:cs="Times New Roman"/>
                <w:sz w:val="24"/>
                <w:szCs w:val="24"/>
              </w:rPr>
            </w:pPr>
          </w:p>
          <w:p w14:paraId="33B789BB" w14:textId="77777777" w:rsidR="00DC5614" w:rsidRDefault="00DC5614">
            <w:pPr>
              <w:tabs>
                <w:tab w:val="left" w:pos="3351"/>
              </w:tabs>
              <w:spacing w:line="300" w:lineRule="auto"/>
              <w:rPr>
                <w:rFonts w:ascii="仿宋_GB2312" w:eastAsia="仿宋_GB2312" w:hAnsi="宋体" w:cs="Times New Roman"/>
                <w:sz w:val="24"/>
                <w:szCs w:val="24"/>
              </w:rPr>
            </w:pPr>
          </w:p>
          <w:p w14:paraId="232B914B" w14:textId="77777777" w:rsidR="00DC5614" w:rsidRDefault="00DC5614">
            <w:pPr>
              <w:tabs>
                <w:tab w:val="left" w:pos="3351"/>
              </w:tabs>
              <w:spacing w:line="300" w:lineRule="auto"/>
              <w:rPr>
                <w:rFonts w:ascii="仿宋_GB2312" w:eastAsia="仿宋_GB2312" w:hAnsi="宋体" w:cs="Times New Roman"/>
                <w:sz w:val="24"/>
                <w:szCs w:val="24"/>
              </w:rPr>
            </w:pPr>
          </w:p>
        </w:tc>
      </w:tr>
      <w:tr w:rsidR="00DC5614" w14:paraId="11722BA5" w14:textId="77777777">
        <w:trPr>
          <w:trHeight w:val="1489"/>
          <w:jc w:val="center"/>
        </w:trPr>
        <w:tc>
          <w:tcPr>
            <w:tcW w:w="2495" w:type="dxa"/>
            <w:gridSpan w:val="2"/>
            <w:vAlign w:val="center"/>
          </w:tcPr>
          <w:p w14:paraId="79F58EC2" w14:textId="77777777" w:rsidR="00DC5614" w:rsidRDefault="00000000">
            <w:pPr>
              <w:spacing w:line="300" w:lineRule="auto"/>
              <w:jc w:val="center"/>
              <w:rPr>
                <w:rFonts w:ascii="仿宋_GB2312" w:eastAsia="仿宋_GB2312" w:hAnsi="仿宋" w:cs="Times New Roman"/>
                <w:b/>
                <w:bCs/>
                <w:sz w:val="24"/>
                <w:szCs w:val="24"/>
              </w:rPr>
            </w:pPr>
            <w:r>
              <w:rPr>
                <w:rFonts w:ascii="仿宋_GB2312" w:eastAsia="仿宋_GB2312" w:hAnsi="仿宋" w:cs="Times New Roman" w:hint="eastAsia"/>
                <w:b/>
                <w:bCs/>
                <w:sz w:val="24"/>
                <w:szCs w:val="24"/>
              </w:rPr>
              <w:t>企业核心竞争力</w:t>
            </w:r>
          </w:p>
        </w:tc>
        <w:tc>
          <w:tcPr>
            <w:tcW w:w="7393" w:type="dxa"/>
            <w:gridSpan w:val="9"/>
            <w:vAlign w:val="center"/>
          </w:tcPr>
          <w:p w14:paraId="5C72AEBF" w14:textId="77777777" w:rsidR="00DC5614" w:rsidRDefault="00000000">
            <w:pPr>
              <w:tabs>
                <w:tab w:val="left" w:pos="3351"/>
              </w:tabs>
              <w:spacing w:line="300" w:lineRule="auto"/>
              <w:rPr>
                <w:rFonts w:ascii="仿宋_GB2312" w:eastAsia="仿宋_GB2312" w:hAnsi="宋体" w:cs="Times New Roman"/>
                <w:sz w:val="24"/>
                <w:szCs w:val="24"/>
              </w:rPr>
            </w:pPr>
            <w:r>
              <w:rPr>
                <w:rFonts w:ascii="仿宋_GB2312" w:eastAsia="仿宋_GB2312" w:hAnsi="宋体" w:cs="Times New Roman" w:hint="eastAsia"/>
                <w:sz w:val="24"/>
                <w:szCs w:val="24"/>
              </w:rPr>
              <w:t>企业发展战略设计及现阶段成就、核心竞争力、收益及盈利模式、经营成长性及未来三年发展规划。</w:t>
            </w:r>
          </w:p>
          <w:p w14:paraId="36A6C269" w14:textId="77777777" w:rsidR="00DC5614" w:rsidRDefault="00DC5614">
            <w:pPr>
              <w:tabs>
                <w:tab w:val="left" w:pos="3351"/>
              </w:tabs>
              <w:spacing w:line="300" w:lineRule="auto"/>
              <w:rPr>
                <w:rFonts w:ascii="仿宋_GB2312" w:eastAsia="仿宋_GB2312" w:hAnsi="宋体" w:cs="Times New Roman"/>
                <w:sz w:val="24"/>
                <w:szCs w:val="24"/>
              </w:rPr>
            </w:pPr>
          </w:p>
          <w:p w14:paraId="367CF4A3" w14:textId="77777777" w:rsidR="00DC5614" w:rsidRDefault="00DC5614">
            <w:pPr>
              <w:tabs>
                <w:tab w:val="left" w:pos="3351"/>
              </w:tabs>
              <w:spacing w:line="300" w:lineRule="auto"/>
              <w:rPr>
                <w:rFonts w:ascii="仿宋_GB2312" w:eastAsia="仿宋_GB2312" w:hAnsi="宋体" w:cs="Times New Roman"/>
                <w:sz w:val="24"/>
                <w:szCs w:val="24"/>
              </w:rPr>
            </w:pPr>
          </w:p>
          <w:p w14:paraId="72C1D76B" w14:textId="77777777" w:rsidR="00DC5614" w:rsidRDefault="00DC5614">
            <w:pPr>
              <w:tabs>
                <w:tab w:val="left" w:pos="3351"/>
              </w:tabs>
              <w:spacing w:line="300" w:lineRule="auto"/>
              <w:rPr>
                <w:rFonts w:ascii="仿宋_GB2312" w:eastAsia="仿宋_GB2312" w:hAnsi="宋体" w:cs="Times New Roman"/>
                <w:sz w:val="24"/>
                <w:szCs w:val="24"/>
              </w:rPr>
            </w:pPr>
          </w:p>
        </w:tc>
      </w:tr>
      <w:tr w:rsidR="00DC5614" w14:paraId="0E56CDB4" w14:textId="77777777">
        <w:trPr>
          <w:trHeight w:val="2570"/>
          <w:jc w:val="center"/>
        </w:trPr>
        <w:tc>
          <w:tcPr>
            <w:tcW w:w="2495" w:type="dxa"/>
            <w:gridSpan w:val="2"/>
            <w:vAlign w:val="center"/>
          </w:tcPr>
          <w:p w14:paraId="64011183" w14:textId="77777777" w:rsidR="00DC5614" w:rsidRDefault="00000000">
            <w:pPr>
              <w:spacing w:line="300" w:lineRule="auto"/>
              <w:jc w:val="center"/>
              <w:rPr>
                <w:rFonts w:ascii="仿宋_GB2312" w:eastAsia="仿宋_GB2312" w:hAnsi="仿宋" w:cs="Times New Roman"/>
                <w:b/>
                <w:bCs/>
                <w:sz w:val="24"/>
                <w:szCs w:val="24"/>
              </w:rPr>
            </w:pPr>
            <w:r>
              <w:rPr>
                <w:rFonts w:ascii="仿宋_GB2312" w:eastAsia="仿宋_GB2312" w:hAnsi="仿宋" w:cs="Times New Roman" w:hint="eastAsia"/>
                <w:b/>
                <w:bCs/>
                <w:sz w:val="24"/>
                <w:szCs w:val="24"/>
              </w:rPr>
              <w:t>人才培养及社会贡献</w:t>
            </w:r>
          </w:p>
        </w:tc>
        <w:tc>
          <w:tcPr>
            <w:tcW w:w="7393" w:type="dxa"/>
            <w:gridSpan w:val="9"/>
            <w:vAlign w:val="center"/>
          </w:tcPr>
          <w:p w14:paraId="1809ADC0" w14:textId="77777777" w:rsidR="00DC5614" w:rsidRDefault="00000000">
            <w:pPr>
              <w:spacing w:line="300" w:lineRule="auto"/>
              <w:rPr>
                <w:rFonts w:ascii="仿宋_GB2312" w:eastAsia="仿宋_GB2312" w:hAnsi="宋体" w:cs="Times New Roman"/>
                <w:sz w:val="24"/>
                <w:szCs w:val="24"/>
              </w:rPr>
            </w:pPr>
            <w:r>
              <w:rPr>
                <w:rFonts w:ascii="仿宋_GB2312" w:eastAsia="仿宋_GB2312" w:hAnsi="宋体" w:cs="Times New Roman" w:hint="eastAsia"/>
                <w:sz w:val="24"/>
                <w:szCs w:val="24"/>
              </w:rPr>
              <w:t>突出企业在人力和人才管理的战略规划，以及内部管理创新赋能效益和文化的亮点；突出企业在社会责任，如（跨）行业启发、绿色低碳、新市场业态建设、公益创新影响等贡献。</w:t>
            </w:r>
          </w:p>
          <w:p w14:paraId="465B6C73" w14:textId="77777777" w:rsidR="00DC5614" w:rsidRDefault="00DC5614">
            <w:pPr>
              <w:spacing w:line="300" w:lineRule="auto"/>
              <w:rPr>
                <w:rFonts w:ascii="仿宋_GB2312" w:eastAsia="仿宋_GB2312" w:hAnsi="宋体" w:cs="Times New Roman"/>
                <w:sz w:val="24"/>
                <w:szCs w:val="24"/>
              </w:rPr>
            </w:pPr>
          </w:p>
          <w:p w14:paraId="3C5C5F7B" w14:textId="77777777" w:rsidR="00DC5614" w:rsidRDefault="00DC5614">
            <w:pPr>
              <w:spacing w:line="300" w:lineRule="auto"/>
              <w:rPr>
                <w:rFonts w:ascii="仿宋_GB2312" w:eastAsia="仿宋_GB2312" w:hAnsi="宋体" w:cs="Times New Roman"/>
                <w:sz w:val="24"/>
                <w:szCs w:val="24"/>
              </w:rPr>
            </w:pPr>
          </w:p>
          <w:p w14:paraId="3EC7B425" w14:textId="77777777" w:rsidR="00DC5614" w:rsidRDefault="00DC5614">
            <w:pPr>
              <w:spacing w:line="300" w:lineRule="auto"/>
              <w:rPr>
                <w:rFonts w:ascii="仿宋_GB2312" w:eastAsia="仿宋_GB2312" w:hAnsi="宋体" w:cs="Times New Roman"/>
                <w:sz w:val="24"/>
                <w:szCs w:val="24"/>
              </w:rPr>
            </w:pPr>
          </w:p>
        </w:tc>
      </w:tr>
      <w:tr w:rsidR="00DC5614" w14:paraId="298525F5" w14:textId="77777777">
        <w:trPr>
          <w:trHeight w:val="797"/>
          <w:jc w:val="center"/>
        </w:trPr>
        <w:tc>
          <w:tcPr>
            <w:tcW w:w="9888" w:type="dxa"/>
            <w:gridSpan w:val="11"/>
            <w:vAlign w:val="center"/>
          </w:tcPr>
          <w:p w14:paraId="331E3933" w14:textId="77777777" w:rsidR="00DC5614" w:rsidRDefault="00000000">
            <w:pPr>
              <w:spacing w:line="300" w:lineRule="auto"/>
              <w:rPr>
                <w:rFonts w:ascii="仿宋_GB2312" w:eastAsia="仿宋_GB2312" w:hAnsi="仿宋" w:cs="Times New Roman"/>
                <w:sz w:val="24"/>
                <w:szCs w:val="24"/>
              </w:rPr>
            </w:pPr>
            <w:r>
              <w:rPr>
                <w:rFonts w:ascii="黑体" w:eastAsia="黑体" w:hAnsi="黑体" w:cs="Times New Roman" w:hint="eastAsia"/>
                <w:b/>
                <w:sz w:val="24"/>
                <w:szCs w:val="24"/>
              </w:rPr>
              <w:t>四、企业数据</w:t>
            </w:r>
          </w:p>
        </w:tc>
      </w:tr>
      <w:tr w:rsidR="00DC5614" w14:paraId="027DB130" w14:textId="77777777">
        <w:trPr>
          <w:trHeight w:val="347"/>
          <w:jc w:val="center"/>
        </w:trPr>
        <w:tc>
          <w:tcPr>
            <w:tcW w:w="2495" w:type="dxa"/>
            <w:gridSpan w:val="2"/>
            <w:vAlign w:val="center"/>
          </w:tcPr>
          <w:p w14:paraId="740DE5F7" w14:textId="77777777" w:rsidR="00DC5614" w:rsidRDefault="00000000">
            <w:pPr>
              <w:spacing w:line="300" w:lineRule="auto"/>
              <w:jc w:val="center"/>
              <w:rPr>
                <w:rFonts w:ascii="仿宋_GB2312" w:eastAsia="仿宋_GB2312" w:hAnsi="仿宋" w:cs="Times New Roman"/>
                <w:sz w:val="24"/>
                <w:szCs w:val="24"/>
              </w:rPr>
            </w:pPr>
            <w:r>
              <w:rPr>
                <w:rFonts w:ascii="仿宋_GB2312" w:eastAsia="仿宋_GB2312" w:hAnsi="仿宋" w:cs="Times New Roman" w:hint="eastAsia"/>
                <w:sz w:val="24"/>
                <w:szCs w:val="24"/>
              </w:rPr>
              <w:t>近三年经营数据</w:t>
            </w:r>
          </w:p>
        </w:tc>
        <w:tc>
          <w:tcPr>
            <w:tcW w:w="1276" w:type="dxa"/>
            <w:gridSpan w:val="2"/>
            <w:vAlign w:val="center"/>
          </w:tcPr>
          <w:p w14:paraId="543C3D40" w14:textId="77777777" w:rsidR="00DC5614" w:rsidRDefault="00000000">
            <w:pPr>
              <w:spacing w:line="300" w:lineRule="auto"/>
              <w:jc w:val="center"/>
              <w:rPr>
                <w:rFonts w:ascii="仿宋_GB2312" w:eastAsia="仿宋_GB2312" w:hAnsi="仿宋" w:cs="Times New Roman"/>
                <w:sz w:val="24"/>
                <w:szCs w:val="24"/>
              </w:rPr>
            </w:pPr>
            <w:r>
              <w:rPr>
                <w:rFonts w:ascii="仿宋_GB2312" w:eastAsia="仿宋_GB2312" w:hAnsi="仿宋" w:cs="Times New Roman" w:hint="eastAsia"/>
                <w:sz w:val="24"/>
                <w:szCs w:val="24"/>
              </w:rPr>
              <w:t>营业收入</w:t>
            </w:r>
          </w:p>
        </w:tc>
        <w:tc>
          <w:tcPr>
            <w:tcW w:w="1074" w:type="dxa"/>
            <w:vAlign w:val="center"/>
          </w:tcPr>
          <w:p w14:paraId="2606984B" w14:textId="77777777" w:rsidR="00DC5614" w:rsidRDefault="00000000">
            <w:pPr>
              <w:spacing w:line="300" w:lineRule="auto"/>
              <w:jc w:val="center"/>
              <w:rPr>
                <w:rFonts w:ascii="仿宋_GB2312" w:eastAsia="仿宋_GB2312" w:hAnsi="仿宋" w:cs="Times New Roman"/>
                <w:sz w:val="24"/>
                <w:szCs w:val="24"/>
              </w:rPr>
            </w:pPr>
            <w:r>
              <w:rPr>
                <w:rFonts w:ascii="仿宋_GB2312" w:eastAsia="仿宋_GB2312" w:hAnsi="仿宋" w:cs="Times New Roman" w:hint="eastAsia"/>
                <w:sz w:val="24"/>
                <w:szCs w:val="24"/>
              </w:rPr>
              <w:t>营收同比增长（%)</w:t>
            </w:r>
          </w:p>
        </w:tc>
        <w:tc>
          <w:tcPr>
            <w:tcW w:w="2034" w:type="dxa"/>
            <w:gridSpan w:val="3"/>
            <w:vAlign w:val="center"/>
          </w:tcPr>
          <w:p w14:paraId="660D3921" w14:textId="77777777" w:rsidR="00DC5614" w:rsidRDefault="00000000">
            <w:pPr>
              <w:spacing w:line="300" w:lineRule="auto"/>
              <w:jc w:val="center"/>
              <w:rPr>
                <w:rFonts w:ascii="仿宋_GB2312" w:eastAsia="仿宋_GB2312" w:hAnsi="仿宋" w:cs="Times New Roman"/>
                <w:sz w:val="24"/>
                <w:szCs w:val="24"/>
              </w:rPr>
            </w:pPr>
            <w:r>
              <w:rPr>
                <w:rFonts w:ascii="仿宋_GB2312" w:eastAsia="仿宋_GB2312" w:hAnsi="仿宋" w:cs="Times New Roman" w:hint="eastAsia"/>
                <w:sz w:val="24"/>
                <w:szCs w:val="24"/>
              </w:rPr>
              <w:t>是否盈利（可描述盈利情况）</w:t>
            </w:r>
          </w:p>
        </w:tc>
        <w:tc>
          <w:tcPr>
            <w:tcW w:w="3009" w:type="dxa"/>
            <w:gridSpan w:val="3"/>
          </w:tcPr>
          <w:p w14:paraId="2455968F" w14:textId="77777777" w:rsidR="00DC5614" w:rsidRDefault="00000000">
            <w:pPr>
              <w:spacing w:line="300" w:lineRule="auto"/>
              <w:jc w:val="center"/>
              <w:rPr>
                <w:rFonts w:ascii="仿宋_GB2312" w:eastAsia="仿宋_GB2312" w:hAnsi="仿宋" w:cs="Times New Roman"/>
                <w:sz w:val="24"/>
                <w:szCs w:val="24"/>
              </w:rPr>
            </w:pPr>
            <w:r>
              <w:rPr>
                <w:rFonts w:ascii="仿宋_GB2312" w:eastAsia="仿宋_GB2312" w:hAnsi="仿宋" w:cs="Times New Roman" w:hint="eastAsia"/>
                <w:sz w:val="24"/>
                <w:szCs w:val="24"/>
              </w:rPr>
              <w:t>其他成长体现（如用户数据、转化数据等）</w:t>
            </w:r>
          </w:p>
        </w:tc>
      </w:tr>
      <w:tr w:rsidR="00DC5614" w14:paraId="11FB3CC0" w14:textId="77777777">
        <w:trPr>
          <w:trHeight w:val="504"/>
          <w:jc w:val="center"/>
        </w:trPr>
        <w:tc>
          <w:tcPr>
            <w:tcW w:w="2495" w:type="dxa"/>
            <w:gridSpan w:val="2"/>
            <w:vAlign w:val="center"/>
          </w:tcPr>
          <w:p w14:paraId="2B032B9F" w14:textId="77777777" w:rsidR="00DC5614" w:rsidRDefault="00000000">
            <w:pPr>
              <w:spacing w:line="300" w:lineRule="auto"/>
              <w:jc w:val="center"/>
              <w:rPr>
                <w:rFonts w:ascii="仿宋_GB2312" w:eastAsia="仿宋_GB2312" w:hAnsi="仿宋" w:cs="Times New Roman"/>
                <w:sz w:val="24"/>
                <w:szCs w:val="24"/>
              </w:rPr>
            </w:pPr>
            <w:r>
              <w:rPr>
                <w:rFonts w:ascii="仿宋_GB2312" w:eastAsia="仿宋_GB2312" w:hAnsi="仿宋" w:cs="Times New Roman"/>
                <w:sz w:val="24"/>
                <w:szCs w:val="24"/>
              </w:rPr>
              <w:lastRenderedPageBreak/>
              <w:t>202</w:t>
            </w:r>
            <w:r>
              <w:rPr>
                <w:rFonts w:ascii="仿宋_GB2312" w:eastAsia="仿宋_GB2312" w:hAnsi="仿宋" w:cs="Times New Roman" w:hint="eastAsia"/>
                <w:sz w:val="24"/>
                <w:szCs w:val="24"/>
              </w:rPr>
              <w:t>2上半年</w:t>
            </w:r>
          </w:p>
        </w:tc>
        <w:tc>
          <w:tcPr>
            <w:tcW w:w="1276" w:type="dxa"/>
            <w:gridSpan w:val="2"/>
            <w:vAlign w:val="center"/>
          </w:tcPr>
          <w:p w14:paraId="33AD3A8C" w14:textId="77777777" w:rsidR="00DC5614" w:rsidRDefault="00DC5614">
            <w:pPr>
              <w:spacing w:line="300" w:lineRule="auto"/>
              <w:jc w:val="center"/>
              <w:rPr>
                <w:rFonts w:ascii="仿宋_GB2312" w:eastAsia="仿宋_GB2312" w:hAnsi="仿宋" w:cs="Times New Roman"/>
                <w:sz w:val="24"/>
                <w:szCs w:val="24"/>
              </w:rPr>
            </w:pPr>
          </w:p>
        </w:tc>
        <w:tc>
          <w:tcPr>
            <w:tcW w:w="1074" w:type="dxa"/>
            <w:vAlign w:val="center"/>
          </w:tcPr>
          <w:p w14:paraId="17ABD7CA" w14:textId="77777777" w:rsidR="00DC5614" w:rsidRDefault="00DC5614">
            <w:pPr>
              <w:spacing w:line="300" w:lineRule="auto"/>
              <w:jc w:val="center"/>
              <w:rPr>
                <w:rFonts w:ascii="仿宋_GB2312" w:eastAsia="仿宋_GB2312" w:hAnsi="仿宋" w:cs="Times New Roman"/>
                <w:sz w:val="24"/>
                <w:szCs w:val="24"/>
              </w:rPr>
            </w:pPr>
          </w:p>
        </w:tc>
        <w:tc>
          <w:tcPr>
            <w:tcW w:w="2034" w:type="dxa"/>
            <w:gridSpan w:val="3"/>
            <w:vAlign w:val="center"/>
          </w:tcPr>
          <w:p w14:paraId="36822C70" w14:textId="77777777" w:rsidR="00DC5614" w:rsidRDefault="00DC5614">
            <w:pPr>
              <w:spacing w:line="300" w:lineRule="auto"/>
              <w:jc w:val="center"/>
              <w:rPr>
                <w:rFonts w:ascii="仿宋_GB2312" w:eastAsia="仿宋_GB2312" w:hAnsi="仿宋" w:cs="Times New Roman"/>
                <w:sz w:val="24"/>
                <w:szCs w:val="24"/>
              </w:rPr>
            </w:pPr>
          </w:p>
        </w:tc>
        <w:tc>
          <w:tcPr>
            <w:tcW w:w="3009" w:type="dxa"/>
            <w:gridSpan w:val="3"/>
          </w:tcPr>
          <w:p w14:paraId="3AEF862D" w14:textId="77777777" w:rsidR="00DC5614" w:rsidRDefault="00DC5614">
            <w:pPr>
              <w:spacing w:line="300" w:lineRule="auto"/>
              <w:jc w:val="center"/>
              <w:rPr>
                <w:rFonts w:ascii="仿宋_GB2312" w:eastAsia="仿宋_GB2312" w:hAnsi="仿宋" w:cs="Times New Roman"/>
                <w:sz w:val="24"/>
                <w:szCs w:val="24"/>
              </w:rPr>
            </w:pPr>
          </w:p>
        </w:tc>
      </w:tr>
      <w:tr w:rsidR="00DC5614" w14:paraId="2AB2E971" w14:textId="77777777">
        <w:trPr>
          <w:trHeight w:val="504"/>
          <w:jc w:val="center"/>
        </w:trPr>
        <w:tc>
          <w:tcPr>
            <w:tcW w:w="2495" w:type="dxa"/>
            <w:gridSpan w:val="2"/>
            <w:vAlign w:val="center"/>
          </w:tcPr>
          <w:p w14:paraId="6E564167" w14:textId="77777777" w:rsidR="00DC5614" w:rsidRDefault="00000000">
            <w:pPr>
              <w:spacing w:line="300" w:lineRule="auto"/>
              <w:jc w:val="center"/>
              <w:rPr>
                <w:rFonts w:ascii="仿宋_GB2312" w:eastAsia="仿宋_GB2312" w:hAnsi="仿宋" w:cs="Times New Roman"/>
                <w:sz w:val="24"/>
                <w:szCs w:val="24"/>
              </w:rPr>
            </w:pPr>
            <w:r>
              <w:rPr>
                <w:rFonts w:ascii="仿宋_GB2312" w:eastAsia="仿宋_GB2312" w:hAnsi="仿宋" w:cs="Times New Roman" w:hint="eastAsia"/>
                <w:sz w:val="24"/>
                <w:szCs w:val="24"/>
              </w:rPr>
              <w:t>2</w:t>
            </w:r>
            <w:r>
              <w:rPr>
                <w:rFonts w:ascii="仿宋_GB2312" w:eastAsia="仿宋_GB2312" w:hAnsi="仿宋" w:cs="Times New Roman"/>
                <w:sz w:val="24"/>
                <w:szCs w:val="24"/>
              </w:rPr>
              <w:t>0</w:t>
            </w:r>
            <w:r>
              <w:rPr>
                <w:rFonts w:ascii="仿宋_GB2312" w:eastAsia="仿宋_GB2312" w:hAnsi="仿宋" w:cs="Times New Roman" w:hint="eastAsia"/>
                <w:sz w:val="24"/>
                <w:szCs w:val="24"/>
              </w:rPr>
              <w:t>21</w:t>
            </w:r>
          </w:p>
        </w:tc>
        <w:tc>
          <w:tcPr>
            <w:tcW w:w="1276" w:type="dxa"/>
            <w:gridSpan w:val="2"/>
            <w:vAlign w:val="center"/>
          </w:tcPr>
          <w:p w14:paraId="7E17FA56" w14:textId="77777777" w:rsidR="00DC5614" w:rsidRDefault="00DC5614">
            <w:pPr>
              <w:spacing w:line="300" w:lineRule="auto"/>
              <w:jc w:val="center"/>
              <w:rPr>
                <w:rFonts w:ascii="仿宋_GB2312" w:eastAsia="仿宋_GB2312" w:hAnsi="仿宋" w:cs="Times New Roman"/>
                <w:sz w:val="24"/>
                <w:szCs w:val="24"/>
              </w:rPr>
            </w:pPr>
          </w:p>
        </w:tc>
        <w:tc>
          <w:tcPr>
            <w:tcW w:w="1074" w:type="dxa"/>
            <w:vAlign w:val="center"/>
          </w:tcPr>
          <w:p w14:paraId="78EBA110" w14:textId="77777777" w:rsidR="00DC5614" w:rsidRDefault="00DC5614">
            <w:pPr>
              <w:spacing w:line="300" w:lineRule="auto"/>
              <w:jc w:val="center"/>
              <w:rPr>
                <w:rFonts w:ascii="仿宋_GB2312" w:eastAsia="仿宋_GB2312" w:hAnsi="仿宋" w:cs="Times New Roman"/>
                <w:sz w:val="24"/>
                <w:szCs w:val="24"/>
              </w:rPr>
            </w:pPr>
          </w:p>
        </w:tc>
        <w:tc>
          <w:tcPr>
            <w:tcW w:w="2034" w:type="dxa"/>
            <w:gridSpan w:val="3"/>
            <w:vAlign w:val="center"/>
          </w:tcPr>
          <w:p w14:paraId="028ECB57" w14:textId="77777777" w:rsidR="00DC5614" w:rsidRDefault="00DC5614">
            <w:pPr>
              <w:spacing w:line="300" w:lineRule="auto"/>
              <w:jc w:val="center"/>
              <w:rPr>
                <w:rFonts w:ascii="仿宋_GB2312" w:eastAsia="仿宋_GB2312" w:hAnsi="仿宋" w:cs="Times New Roman"/>
                <w:sz w:val="24"/>
                <w:szCs w:val="24"/>
              </w:rPr>
            </w:pPr>
          </w:p>
        </w:tc>
        <w:tc>
          <w:tcPr>
            <w:tcW w:w="3009" w:type="dxa"/>
            <w:gridSpan w:val="3"/>
          </w:tcPr>
          <w:p w14:paraId="3B1B8B11" w14:textId="77777777" w:rsidR="00DC5614" w:rsidRDefault="00DC5614">
            <w:pPr>
              <w:spacing w:line="300" w:lineRule="auto"/>
              <w:jc w:val="center"/>
              <w:rPr>
                <w:rFonts w:ascii="仿宋_GB2312" w:eastAsia="仿宋_GB2312" w:hAnsi="仿宋" w:cs="Times New Roman"/>
                <w:sz w:val="24"/>
                <w:szCs w:val="24"/>
              </w:rPr>
            </w:pPr>
          </w:p>
        </w:tc>
      </w:tr>
      <w:tr w:rsidR="00DC5614" w14:paraId="0CDD2B08" w14:textId="77777777">
        <w:trPr>
          <w:trHeight w:val="540"/>
          <w:jc w:val="center"/>
        </w:trPr>
        <w:tc>
          <w:tcPr>
            <w:tcW w:w="2495" w:type="dxa"/>
            <w:gridSpan w:val="2"/>
            <w:vAlign w:val="center"/>
          </w:tcPr>
          <w:p w14:paraId="2CB24B80" w14:textId="77777777" w:rsidR="00DC5614" w:rsidRDefault="00000000">
            <w:pPr>
              <w:spacing w:line="300" w:lineRule="auto"/>
              <w:jc w:val="center"/>
              <w:rPr>
                <w:rFonts w:ascii="仿宋_GB2312" w:eastAsia="仿宋_GB2312" w:hAnsi="仿宋" w:cs="Times New Roman"/>
                <w:sz w:val="24"/>
                <w:szCs w:val="24"/>
              </w:rPr>
            </w:pPr>
            <w:r>
              <w:rPr>
                <w:rFonts w:ascii="仿宋_GB2312" w:eastAsia="仿宋_GB2312" w:hAnsi="仿宋" w:cs="Times New Roman" w:hint="eastAsia"/>
                <w:sz w:val="24"/>
                <w:szCs w:val="24"/>
              </w:rPr>
              <w:t>2020</w:t>
            </w:r>
          </w:p>
        </w:tc>
        <w:tc>
          <w:tcPr>
            <w:tcW w:w="1276" w:type="dxa"/>
            <w:gridSpan w:val="2"/>
            <w:vAlign w:val="center"/>
          </w:tcPr>
          <w:p w14:paraId="4F0730DC" w14:textId="77777777" w:rsidR="00DC5614" w:rsidRDefault="00DC5614">
            <w:pPr>
              <w:spacing w:line="300" w:lineRule="auto"/>
              <w:jc w:val="center"/>
              <w:rPr>
                <w:rFonts w:ascii="仿宋_GB2312" w:eastAsia="仿宋_GB2312" w:hAnsi="仿宋" w:cs="Times New Roman"/>
                <w:sz w:val="24"/>
                <w:szCs w:val="24"/>
              </w:rPr>
            </w:pPr>
          </w:p>
        </w:tc>
        <w:tc>
          <w:tcPr>
            <w:tcW w:w="1074" w:type="dxa"/>
            <w:vAlign w:val="center"/>
          </w:tcPr>
          <w:p w14:paraId="61EA4D13" w14:textId="77777777" w:rsidR="00DC5614" w:rsidRDefault="00DC5614">
            <w:pPr>
              <w:spacing w:line="300" w:lineRule="auto"/>
              <w:jc w:val="center"/>
              <w:rPr>
                <w:rFonts w:ascii="仿宋_GB2312" w:eastAsia="仿宋_GB2312" w:hAnsi="仿宋" w:cs="Times New Roman"/>
                <w:sz w:val="24"/>
                <w:szCs w:val="24"/>
              </w:rPr>
            </w:pPr>
          </w:p>
        </w:tc>
        <w:tc>
          <w:tcPr>
            <w:tcW w:w="2034" w:type="dxa"/>
            <w:gridSpan w:val="3"/>
            <w:vAlign w:val="center"/>
          </w:tcPr>
          <w:p w14:paraId="749BB3FB" w14:textId="77777777" w:rsidR="00DC5614" w:rsidRDefault="00DC5614">
            <w:pPr>
              <w:spacing w:line="300" w:lineRule="auto"/>
              <w:jc w:val="center"/>
              <w:rPr>
                <w:rFonts w:ascii="仿宋_GB2312" w:eastAsia="仿宋_GB2312" w:hAnsi="仿宋" w:cs="Times New Roman"/>
                <w:sz w:val="24"/>
                <w:szCs w:val="24"/>
              </w:rPr>
            </w:pPr>
          </w:p>
        </w:tc>
        <w:tc>
          <w:tcPr>
            <w:tcW w:w="3009" w:type="dxa"/>
            <w:gridSpan w:val="3"/>
          </w:tcPr>
          <w:p w14:paraId="14549B79" w14:textId="77777777" w:rsidR="00DC5614" w:rsidRDefault="00DC5614">
            <w:pPr>
              <w:spacing w:line="300" w:lineRule="auto"/>
              <w:jc w:val="center"/>
              <w:rPr>
                <w:rFonts w:ascii="仿宋_GB2312" w:eastAsia="仿宋_GB2312" w:hAnsi="仿宋" w:cs="Times New Roman"/>
                <w:sz w:val="24"/>
                <w:szCs w:val="24"/>
              </w:rPr>
            </w:pPr>
          </w:p>
        </w:tc>
      </w:tr>
      <w:tr w:rsidR="00DC5614" w14:paraId="38AE3B9D" w14:textId="77777777">
        <w:trPr>
          <w:trHeight w:val="223"/>
          <w:jc w:val="center"/>
        </w:trPr>
        <w:tc>
          <w:tcPr>
            <w:tcW w:w="9888" w:type="dxa"/>
            <w:gridSpan w:val="11"/>
            <w:vAlign w:val="bottom"/>
          </w:tcPr>
          <w:p w14:paraId="1BC87C9E" w14:textId="77777777" w:rsidR="00DC5614" w:rsidRDefault="00000000">
            <w:pPr>
              <w:spacing w:line="300" w:lineRule="auto"/>
              <w:jc w:val="center"/>
              <w:rPr>
                <w:rFonts w:ascii="仿宋_GB2312" w:eastAsia="仿宋_GB2312" w:hAnsi="仿宋" w:cs="Times New Roman"/>
                <w:sz w:val="20"/>
                <w:szCs w:val="20"/>
              </w:rPr>
            </w:pPr>
            <w:r>
              <w:rPr>
                <w:rFonts w:ascii="仿宋_GB2312" w:eastAsia="仿宋_GB2312" w:hAnsi="仿宋" w:cs="Times New Roman" w:hint="eastAsia"/>
                <w:b/>
                <w:bCs/>
                <w:sz w:val="24"/>
                <w:szCs w:val="24"/>
              </w:rPr>
              <w:t>融资上市信息</w:t>
            </w:r>
          </w:p>
          <w:p w14:paraId="75618167" w14:textId="77777777" w:rsidR="00DC5614" w:rsidRDefault="00000000">
            <w:pPr>
              <w:spacing w:line="300" w:lineRule="auto"/>
              <w:jc w:val="center"/>
              <w:rPr>
                <w:rFonts w:ascii="仿宋_GB2312" w:eastAsia="仿宋_GB2312" w:hAnsi="仿宋" w:cs="Times New Roman"/>
                <w:sz w:val="24"/>
                <w:szCs w:val="24"/>
              </w:rPr>
            </w:pPr>
            <w:r>
              <w:rPr>
                <w:rFonts w:ascii="仿宋_GB2312" w:eastAsia="仿宋_GB2312" w:hAnsi="仿宋" w:cs="Times New Roman" w:hint="eastAsia"/>
                <w:color w:val="FF0000"/>
                <w:sz w:val="20"/>
                <w:szCs w:val="20"/>
              </w:rPr>
              <w:t>（如已上市，无需填写融资情况）</w:t>
            </w:r>
          </w:p>
        </w:tc>
      </w:tr>
      <w:tr w:rsidR="00DC5614" w14:paraId="17626B73" w14:textId="77777777">
        <w:trPr>
          <w:trHeight w:val="334"/>
          <w:jc w:val="center"/>
        </w:trPr>
        <w:tc>
          <w:tcPr>
            <w:tcW w:w="2495" w:type="dxa"/>
            <w:gridSpan w:val="2"/>
            <w:vAlign w:val="center"/>
          </w:tcPr>
          <w:p w14:paraId="0F31BECB" w14:textId="77777777" w:rsidR="00DC5614" w:rsidRDefault="00000000">
            <w:pPr>
              <w:spacing w:line="300" w:lineRule="auto"/>
              <w:jc w:val="center"/>
              <w:rPr>
                <w:rFonts w:ascii="仿宋_GB2312" w:eastAsia="仿宋_GB2312" w:hAnsi="仿宋" w:cs="Times New Roman"/>
                <w:sz w:val="24"/>
                <w:szCs w:val="24"/>
              </w:rPr>
            </w:pPr>
            <w:r>
              <w:rPr>
                <w:rFonts w:ascii="仿宋_GB2312" w:eastAsia="仿宋_GB2312" w:hAnsi="仿宋" w:cs="Times New Roman" w:hint="eastAsia"/>
                <w:sz w:val="24"/>
                <w:szCs w:val="24"/>
              </w:rPr>
              <w:t>是否上市</w:t>
            </w:r>
          </w:p>
        </w:tc>
        <w:tc>
          <w:tcPr>
            <w:tcW w:w="2350" w:type="dxa"/>
            <w:gridSpan w:val="3"/>
            <w:vAlign w:val="center"/>
          </w:tcPr>
          <w:p w14:paraId="0271338A" w14:textId="77777777" w:rsidR="00DC5614" w:rsidRDefault="00DC5614">
            <w:pPr>
              <w:spacing w:line="300" w:lineRule="auto"/>
              <w:jc w:val="center"/>
              <w:rPr>
                <w:rFonts w:ascii="仿宋_GB2312" w:eastAsia="仿宋_GB2312" w:hAnsi="仿宋" w:cs="Times New Roman"/>
                <w:sz w:val="24"/>
                <w:szCs w:val="24"/>
              </w:rPr>
            </w:pPr>
          </w:p>
        </w:tc>
        <w:tc>
          <w:tcPr>
            <w:tcW w:w="2034" w:type="dxa"/>
            <w:gridSpan w:val="3"/>
            <w:vAlign w:val="center"/>
          </w:tcPr>
          <w:p w14:paraId="4BD2D4AD" w14:textId="77777777" w:rsidR="00DC5614" w:rsidRDefault="00000000">
            <w:pPr>
              <w:spacing w:line="300" w:lineRule="auto"/>
              <w:jc w:val="center"/>
              <w:rPr>
                <w:rFonts w:ascii="仿宋_GB2312" w:eastAsia="仿宋_GB2312" w:hAnsi="仿宋" w:cs="Times New Roman"/>
                <w:sz w:val="24"/>
                <w:szCs w:val="24"/>
              </w:rPr>
            </w:pPr>
            <w:r>
              <w:rPr>
                <w:rFonts w:ascii="仿宋_GB2312" w:eastAsia="仿宋_GB2312" w:hAnsi="仿宋" w:cs="Times New Roman" w:hint="eastAsia"/>
                <w:sz w:val="24"/>
                <w:szCs w:val="24"/>
              </w:rPr>
              <w:t>上市板块及市值</w:t>
            </w:r>
          </w:p>
        </w:tc>
        <w:tc>
          <w:tcPr>
            <w:tcW w:w="3009" w:type="dxa"/>
            <w:gridSpan w:val="3"/>
          </w:tcPr>
          <w:p w14:paraId="7235DCBE" w14:textId="77777777" w:rsidR="00DC5614" w:rsidRDefault="00DC5614">
            <w:pPr>
              <w:spacing w:line="300" w:lineRule="auto"/>
              <w:jc w:val="center"/>
              <w:rPr>
                <w:rFonts w:ascii="仿宋_GB2312" w:eastAsia="仿宋_GB2312" w:hAnsi="仿宋" w:cs="Times New Roman"/>
                <w:sz w:val="24"/>
                <w:szCs w:val="24"/>
              </w:rPr>
            </w:pPr>
          </w:p>
        </w:tc>
      </w:tr>
      <w:tr w:rsidR="00DC5614" w14:paraId="5BBD38F7" w14:textId="77777777">
        <w:trPr>
          <w:trHeight w:val="540"/>
          <w:jc w:val="center"/>
        </w:trPr>
        <w:tc>
          <w:tcPr>
            <w:tcW w:w="2495" w:type="dxa"/>
            <w:gridSpan w:val="2"/>
            <w:vMerge w:val="restart"/>
            <w:vAlign w:val="center"/>
          </w:tcPr>
          <w:p w14:paraId="35C0C929" w14:textId="77777777" w:rsidR="00DC5614" w:rsidRDefault="00000000">
            <w:pPr>
              <w:spacing w:line="300" w:lineRule="auto"/>
              <w:jc w:val="center"/>
              <w:rPr>
                <w:rFonts w:ascii="仿宋_GB2312" w:eastAsia="仿宋_GB2312" w:hAnsi="仿宋" w:cs="Times New Roman"/>
                <w:sz w:val="24"/>
                <w:szCs w:val="24"/>
              </w:rPr>
            </w:pPr>
            <w:r>
              <w:rPr>
                <w:rFonts w:ascii="仿宋_GB2312" w:eastAsia="仿宋_GB2312" w:hAnsi="仿宋" w:cs="Times New Roman" w:hint="eastAsia"/>
                <w:sz w:val="24"/>
                <w:szCs w:val="24"/>
              </w:rPr>
              <w:t>融资情况</w:t>
            </w:r>
          </w:p>
        </w:tc>
        <w:tc>
          <w:tcPr>
            <w:tcW w:w="1026" w:type="dxa"/>
            <w:vAlign w:val="center"/>
          </w:tcPr>
          <w:p w14:paraId="3FF1EE14" w14:textId="77777777" w:rsidR="00DC5614" w:rsidRDefault="00000000">
            <w:pPr>
              <w:spacing w:line="300" w:lineRule="auto"/>
              <w:jc w:val="center"/>
              <w:rPr>
                <w:rFonts w:ascii="仿宋_GB2312" w:eastAsia="仿宋_GB2312" w:hAnsi="仿宋" w:cs="Times New Roman"/>
                <w:sz w:val="24"/>
                <w:szCs w:val="24"/>
              </w:rPr>
            </w:pPr>
            <w:r>
              <w:rPr>
                <w:rFonts w:ascii="仿宋_GB2312" w:eastAsia="仿宋_GB2312" w:hAnsi="仿宋" w:cs="Times New Roman" w:hint="eastAsia"/>
                <w:sz w:val="24"/>
                <w:szCs w:val="24"/>
              </w:rPr>
              <w:t>融资轮次</w:t>
            </w:r>
          </w:p>
        </w:tc>
        <w:tc>
          <w:tcPr>
            <w:tcW w:w="1324" w:type="dxa"/>
            <w:gridSpan w:val="2"/>
            <w:vAlign w:val="center"/>
          </w:tcPr>
          <w:p w14:paraId="3F475A58" w14:textId="77777777" w:rsidR="00DC5614" w:rsidRDefault="00000000">
            <w:pPr>
              <w:spacing w:line="300" w:lineRule="auto"/>
              <w:jc w:val="center"/>
              <w:rPr>
                <w:rFonts w:ascii="仿宋_GB2312" w:eastAsia="仿宋_GB2312" w:hAnsi="仿宋" w:cs="Times New Roman"/>
                <w:sz w:val="24"/>
                <w:szCs w:val="24"/>
              </w:rPr>
            </w:pPr>
            <w:r>
              <w:rPr>
                <w:rFonts w:ascii="仿宋_GB2312" w:eastAsia="仿宋_GB2312" w:hAnsi="仿宋" w:cs="Times New Roman" w:hint="eastAsia"/>
                <w:sz w:val="24"/>
                <w:szCs w:val="24"/>
              </w:rPr>
              <w:t>时间</w:t>
            </w:r>
          </w:p>
        </w:tc>
        <w:tc>
          <w:tcPr>
            <w:tcW w:w="1420" w:type="dxa"/>
            <w:gridSpan w:val="2"/>
            <w:vAlign w:val="center"/>
          </w:tcPr>
          <w:p w14:paraId="2F61BD15" w14:textId="77777777" w:rsidR="00DC5614" w:rsidRDefault="00000000">
            <w:pPr>
              <w:spacing w:line="300" w:lineRule="auto"/>
              <w:jc w:val="center"/>
              <w:rPr>
                <w:rFonts w:ascii="仿宋_GB2312" w:eastAsia="仿宋_GB2312" w:hAnsi="仿宋" w:cs="Times New Roman"/>
                <w:sz w:val="24"/>
                <w:szCs w:val="24"/>
              </w:rPr>
            </w:pPr>
            <w:r>
              <w:rPr>
                <w:rFonts w:ascii="仿宋_GB2312" w:eastAsia="仿宋_GB2312" w:hAnsi="仿宋" w:cs="Times New Roman" w:hint="eastAsia"/>
                <w:sz w:val="24"/>
                <w:szCs w:val="24"/>
              </w:rPr>
              <w:t>融资后估值</w:t>
            </w:r>
          </w:p>
          <w:p w14:paraId="539FA3AC" w14:textId="77777777" w:rsidR="00DC5614" w:rsidRDefault="00000000">
            <w:pPr>
              <w:spacing w:line="300" w:lineRule="auto"/>
              <w:jc w:val="center"/>
              <w:rPr>
                <w:rFonts w:ascii="仿宋_GB2312" w:eastAsia="仿宋_GB2312" w:hAnsi="仿宋" w:cs="Times New Roman"/>
                <w:sz w:val="24"/>
                <w:szCs w:val="24"/>
              </w:rPr>
            </w:pPr>
            <w:r>
              <w:rPr>
                <w:rFonts w:ascii="仿宋_GB2312" w:eastAsia="仿宋_GB2312" w:hAnsi="仿宋" w:cs="Times New Roman" w:hint="eastAsia"/>
                <w:sz w:val="24"/>
                <w:szCs w:val="24"/>
              </w:rPr>
              <w:t>（美元）</w:t>
            </w:r>
          </w:p>
        </w:tc>
        <w:tc>
          <w:tcPr>
            <w:tcW w:w="1259" w:type="dxa"/>
            <w:gridSpan w:val="3"/>
            <w:vAlign w:val="center"/>
          </w:tcPr>
          <w:p w14:paraId="2E56DD8B" w14:textId="77777777" w:rsidR="00DC5614" w:rsidRDefault="00000000">
            <w:pPr>
              <w:spacing w:line="300" w:lineRule="auto"/>
              <w:jc w:val="center"/>
              <w:rPr>
                <w:rFonts w:ascii="仿宋_GB2312" w:eastAsia="仿宋_GB2312" w:hAnsi="仿宋" w:cs="Times New Roman"/>
                <w:sz w:val="24"/>
                <w:szCs w:val="24"/>
              </w:rPr>
            </w:pPr>
            <w:r>
              <w:rPr>
                <w:rFonts w:ascii="仿宋_GB2312" w:eastAsia="仿宋_GB2312" w:hAnsi="仿宋" w:cs="Times New Roman" w:hint="eastAsia"/>
                <w:sz w:val="24"/>
                <w:szCs w:val="24"/>
              </w:rPr>
              <w:t>融资总额（美元）</w:t>
            </w:r>
          </w:p>
        </w:tc>
        <w:tc>
          <w:tcPr>
            <w:tcW w:w="2364" w:type="dxa"/>
          </w:tcPr>
          <w:p w14:paraId="557DF217" w14:textId="77777777" w:rsidR="00DC5614" w:rsidRDefault="00000000">
            <w:r>
              <w:rPr>
                <w:rFonts w:ascii="仿宋_GB2312" w:eastAsia="仿宋_GB2312" w:hAnsi="仿宋" w:cs="Times New Roman" w:hint="eastAsia"/>
                <w:sz w:val="24"/>
                <w:szCs w:val="24"/>
              </w:rPr>
              <w:t>投资机构（领投、</w:t>
            </w:r>
            <w:proofErr w:type="gramStart"/>
            <w:r>
              <w:rPr>
                <w:rFonts w:ascii="仿宋_GB2312" w:eastAsia="仿宋_GB2312" w:hAnsi="仿宋" w:cs="Times New Roman" w:hint="eastAsia"/>
                <w:sz w:val="24"/>
                <w:szCs w:val="24"/>
              </w:rPr>
              <w:t>跟投机构</w:t>
            </w:r>
            <w:proofErr w:type="gramEnd"/>
            <w:r>
              <w:rPr>
                <w:rFonts w:ascii="仿宋_GB2312" w:eastAsia="仿宋_GB2312" w:hAnsi="仿宋" w:cs="Times New Roman" w:hint="eastAsia"/>
                <w:sz w:val="24"/>
                <w:szCs w:val="24"/>
              </w:rPr>
              <w:t>分别列出前三）</w:t>
            </w:r>
          </w:p>
        </w:tc>
      </w:tr>
      <w:tr w:rsidR="00DC5614" w14:paraId="38730BAA" w14:textId="77777777">
        <w:trPr>
          <w:trHeight w:val="540"/>
          <w:jc w:val="center"/>
        </w:trPr>
        <w:tc>
          <w:tcPr>
            <w:tcW w:w="2495" w:type="dxa"/>
            <w:gridSpan w:val="2"/>
            <w:vMerge/>
            <w:vAlign w:val="center"/>
          </w:tcPr>
          <w:p w14:paraId="053F490E" w14:textId="77777777" w:rsidR="00DC5614" w:rsidRDefault="00DC5614">
            <w:pPr>
              <w:spacing w:line="300" w:lineRule="auto"/>
              <w:jc w:val="center"/>
              <w:rPr>
                <w:rFonts w:ascii="仿宋_GB2312" w:eastAsia="仿宋_GB2312" w:hAnsi="仿宋" w:cs="Times New Roman"/>
                <w:sz w:val="24"/>
                <w:szCs w:val="24"/>
              </w:rPr>
            </w:pPr>
          </w:p>
        </w:tc>
        <w:tc>
          <w:tcPr>
            <w:tcW w:w="1026" w:type="dxa"/>
            <w:vAlign w:val="center"/>
          </w:tcPr>
          <w:p w14:paraId="67E25216" w14:textId="77777777" w:rsidR="00DC5614" w:rsidRDefault="00DC5614">
            <w:pPr>
              <w:spacing w:line="300" w:lineRule="auto"/>
              <w:jc w:val="center"/>
              <w:rPr>
                <w:rFonts w:ascii="仿宋_GB2312" w:eastAsia="仿宋_GB2312" w:hAnsi="仿宋" w:cs="Times New Roman"/>
                <w:sz w:val="24"/>
                <w:szCs w:val="24"/>
              </w:rPr>
            </w:pPr>
          </w:p>
        </w:tc>
        <w:tc>
          <w:tcPr>
            <w:tcW w:w="1324" w:type="dxa"/>
            <w:gridSpan w:val="2"/>
            <w:vAlign w:val="center"/>
          </w:tcPr>
          <w:p w14:paraId="7073F214" w14:textId="77777777" w:rsidR="00DC5614" w:rsidRDefault="00DC5614">
            <w:pPr>
              <w:spacing w:line="300" w:lineRule="auto"/>
              <w:jc w:val="center"/>
              <w:rPr>
                <w:rFonts w:ascii="仿宋_GB2312" w:eastAsia="仿宋_GB2312" w:hAnsi="仿宋" w:cs="Times New Roman"/>
                <w:sz w:val="24"/>
                <w:szCs w:val="24"/>
              </w:rPr>
            </w:pPr>
          </w:p>
        </w:tc>
        <w:tc>
          <w:tcPr>
            <w:tcW w:w="1420" w:type="dxa"/>
            <w:gridSpan w:val="2"/>
            <w:vAlign w:val="center"/>
          </w:tcPr>
          <w:p w14:paraId="2B1ACC2C" w14:textId="77777777" w:rsidR="00DC5614" w:rsidRDefault="00DC5614">
            <w:pPr>
              <w:spacing w:line="300" w:lineRule="auto"/>
              <w:jc w:val="center"/>
              <w:rPr>
                <w:rFonts w:ascii="仿宋_GB2312" w:eastAsia="仿宋_GB2312" w:hAnsi="仿宋" w:cs="Times New Roman"/>
                <w:sz w:val="24"/>
                <w:szCs w:val="24"/>
              </w:rPr>
            </w:pPr>
          </w:p>
        </w:tc>
        <w:tc>
          <w:tcPr>
            <w:tcW w:w="1259" w:type="dxa"/>
            <w:gridSpan w:val="3"/>
            <w:vAlign w:val="center"/>
          </w:tcPr>
          <w:p w14:paraId="3E1784D5" w14:textId="77777777" w:rsidR="00DC5614" w:rsidRDefault="00DC5614">
            <w:pPr>
              <w:spacing w:line="300" w:lineRule="auto"/>
              <w:jc w:val="center"/>
              <w:rPr>
                <w:rFonts w:ascii="仿宋_GB2312" w:eastAsia="仿宋_GB2312" w:hAnsi="仿宋" w:cs="Times New Roman"/>
                <w:sz w:val="24"/>
                <w:szCs w:val="24"/>
              </w:rPr>
            </w:pPr>
          </w:p>
        </w:tc>
        <w:tc>
          <w:tcPr>
            <w:tcW w:w="2364" w:type="dxa"/>
          </w:tcPr>
          <w:p w14:paraId="274FB8D8" w14:textId="77777777" w:rsidR="00DC5614" w:rsidRDefault="00DC5614">
            <w:pPr>
              <w:spacing w:line="300" w:lineRule="auto"/>
              <w:jc w:val="center"/>
              <w:rPr>
                <w:rFonts w:ascii="仿宋_GB2312" w:eastAsia="仿宋_GB2312" w:hAnsi="仿宋" w:cs="Times New Roman"/>
                <w:sz w:val="24"/>
                <w:szCs w:val="24"/>
              </w:rPr>
            </w:pPr>
          </w:p>
        </w:tc>
      </w:tr>
      <w:tr w:rsidR="00DC5614" w14:paraId="1E1D120B" w14:textId="77777777">
        <w:trPr>
          <w:trHeight w:val="540"/>
          <w:jc w:val="center"/>
        </w:trPr>
        <w:tc>
          <w:tcPr>
            <w:tcW w:w="2495" w:type="dxa"/>
            <w:gridSpan w:val="2"/>
            <w:vMerge/>
            <w:vAlign w:val="center"/>
          </w:tcPr>
          <w:p w14:paraId="30934064" w14:textId="77777777" w:rsidR="00DC5614" w:rsidRDefault="00DC5614">
            <w:pPr>
              <w:spacing w:line="300" w:lineRule="auto"/>
              <w:jc w:val="center"/>
              <w:rPr>
                <w:rFonts w:ascii="仿宋_GB2312" w:eastAsia="仿宋_GB2312" w:hAnsi="仿宋" w:cs="Times New Roman"/>
                <w:sz w:val="24"/>
                <w:szCs w:val="24"/>
              </w:rPr>
            </w:pPr>
          </w:p>
        </w:tc>
        <w:tc>
          <w:tcPr>
            <w:tcW w:w="1026" w:type="dxa"/>
            <w:vAlign w:val="center"/>
          </w:tcPr>
          <w:p w14:paraId="1C1A08AF" w14:textId="77777777" w:rsidR="00DC5614" w:rsidRDefault="00DC5614">
            <w:pPr>
              <w:spacing w:line="300" w:lineRule="auto"/>
              <w:jc w:val="center"/>
              <w:rPr>
                <w:rFonts w:ascii="仿宋_GB2312" w:eastAsia="仿宋_GB2312" w:hAnsi="仿宋" w:cs="Times New Roman"/>
                <w:sz w:val="24"/>
                <w:szCs w:val="24"/>
              </w:rPr>
            </w:pPr>
          </w:p>
        </w:tc>
        <w:tc>
          <w:tcPr>
            <w:tcW w:w="1324" w:type="dxa"/>
            <w:gridSpan w:val="2"/>
            <w:vAlign w:val="center"/>
          </w:tcPr>
          <w:p w14:paraId="2DCBD893" w14:textId="77777777" w:rsidR="00DC5614" w:rsidRDefault="00DC5614">
            <w:pPr>
              <w:spacing w:line="300" w:lineRule="auto"/>
              <w:jc w:val="center"/>
              <w:rPr>
                <w:rFonts w:ascii="仿宋_GB2312" w:eastAsia="仿宋_GB2312" w:hAnsi="仿宋" w:cs="Times New Roman"/>
                <w:sz w:val="24"/>
                <w:szCs w:val="24"/>
              </w:rPr>
            </w:pPr>
          </w:p>
        </w:tc>
        <w:tc>
          <w:tcPr>
            <w:tcW w:w="1420" w:type="dxa"/>
            <w:gridSpan w:val="2"/>
            <w:vAlign w:val="center"/>
          </w:tcPr>
          <w:p w14:paraId="00403F52" w14:textId="77777777" w:rsidR="00DC5614" w:rsidRDefault="00DC5614">
            <w:pPr>
              <w:spacing w:line="300" w:lineRule="auto"/>
              <w:jc w:val="center"/>
              <w:rPr>
                <w:rFonts w:ascii="仿宋_GB2312" w:eastAsia="仿宋_GB2312" w:hAnsi="仿宋" w:cs="Times New Roman"/>
                <w:sz w:val="24"/>
                <w:szCs w:val="24"/>
              </w:rPr>
            </w:pPr>
          </w:p>
        </w:tc>
        <w:tc>
          <w:tcPr>
            <w:tcW w:w="1259" w:type="dxa"/>
            <w:gridSpan w:val="3"/>
            <w:vAlign w:val="center"/>
          </w:tcPr>
          <w:p w14:paraId="3BC9DDF1" w14:textId="77777777" w:rsidR="00DC5614" w:rsidRDefault="00DC5614">
            <w:pPr>
              <w:spacing w:line="300" w:lineRule="auto"/>
              <w:jc w:val="center"/>
              <w:rPr>
                <w:rFonts w:ascii="仿宋_GB2312" w:eastAsia="仿宋_GB2312" w:hAnsi="仿宋" w:cs="Times New Roman"/>
                <w:sz w:val="24"/>
                <w:szCs w:val="24"/>
              </w:rPr>
            </w:pPr>
          </w:p>
        </w:tc>
        <w:tc>
          <w:tcPr>
            <w:tcW w:w="2364" w:type="dxa"/>
          </w:tcPr>
          <w:p w14:paraId="4A544663" w14:textId="77777777" w:rsidR="00DC5614" w:rsidRDefault="00DC5614">
            <w:pPr>
              <w:spacing w:line="300" w:lineRule="auto"/>
              <w:jc w:val="center"/>
              <w:rPr>
                <w:rFonts w:ascii="仿宋_GB2312" w:eastAsia="仿宋_GB2312" w:hAnsi="仿宋" w:cs="Times New Roman"/>
                <w:sz w:val="24"/>
                <w:szCs w:val="24"/>
              </w:rPr>
            </w:pPr>
          </w:p>
        </w:tc>
      </w:tr>
      <w:tr w:rsidR="00DC5614" w14:paraId="2AE92461" w14:textId="77777777">
        <w:trPr>
          <w:trHeight w:val="540"/>
          <w:jc w:val="center"/>
        </w:trPr>
        <w:tc>
          <w:tcPr>
            <w:tcW w:w="2495" w:type="dxa"/>
            <w:gridSpan w:val="2"/>
            <w:vMerge/>
            <w:vAlign w:val="center"/>
          </w:tcPr>
          <w:p w14:paraId="5C49EDCF" w14:textId="77777777" w:rsidR="00DC5614" w:rsidRDefault="00DC5614">
            <w:pPr>
              <w:spacing w:line="300" w:lineRule="auto"/>
              <w:jc w:val="center"/>
              <w:rPr>
                <w:rFonts w:ascii="仿宋_GB2312" w:eastAsia="仿宋_GB2312" w:hAnsi="仿宋" w:cs="Times New Roman"/>
                <w:sz w:val="24"/>
                <w:szCs w:val="24"/>
              </w:rPr>
            </w:pPr>
          </w:p>
        </w:tc>
        <w:tc>
          <w:tcPr>
            <w:tcW w:w="1026" w:type="dxa"/>
            <w:vAlign w:val="center"/>
          </w:tcPr>
          <w:p w14:paraId="1B3518C9" w14:textId="77777777" w:rsidR="00DC5614" w:rsidRDefault="00DC5614">
            <w:pPr>
              <w:spacing w:line="300" w:lineRule="auto"/>
              <w:jc w:val="center"/>
              <w:rPr>
                <w:rFonts w:ascii="仿宋_GB2312" w:eastAsia="仿宋_GB2312" w:hAnsi="仿宋" w:cs="Times New Roman"/>
                <w:sz w:val="24"/>
                <w:szCs w:val="24"/>
              </w:rPr>
            </w:pPr>
          </w:p>
        </w:tc>
        <w:tc>
          <w:tcPr>
            <w:tcW w:w="1324" w:type="dxa"/>
            <w:gridSpan w:val="2"/>
            <w:vAlign w:val="center"/>
          </w:tcPr>
          <w:p w14:paraId="5F0490CA" w14:textId="77777777" w:rsidR="00DC5614" w:rsidRDefault="00DC5614">
            <w:pPr>
              <w:spacing w:line="300" w:lineRule="auto"/>
              <w:jc w:val="center"/>
              <w:rPr>
                <w:rFonts w:ascii="仿宋_GB2312" w:eastAsia="仿宋_GB2312" w:hAnsi="仿宋" w:cs="Times New Roman"/>
                <w:sz w:val="24"/>
                <w:szCs w:val="24"/>
              </w:rPr>
            </w:pPr>
          </w:p>
        </w:tc>
        <w:tc>
          <w:tcPr>
            <w:tcW w:w="1420" w:type="dxa"/>
            <w:gridSpan w:val="2"/>
            <w:vAlign w:val="center"/>
          </w:tcPr>
          <w:p w14:paraId="4D3370F2" w14:textId="77777777" w:rsidR="00DC5614" w:rsidRDefault="00DC5614">
            <w:pPr>
              <w:spacing w:line="300" w:lineRule="auto"/>
              <w:jc w:val="center"/>
              <w:rPr>
                <w:rFonts w:ascii="仿宋_GB2312" w:eastAsia="仿宋_GB2312" w:hAnsi="仿宋" w:cs="Times New Roman"/>
                <w:sz w:val="24"/>
                <w:szCs w:val="24"/>
              </w:rPr>
            </w:pPr>
          </w:p>
        </w:tc>
        <w:tc>
          <w:tcPr>
            <w:tcW w:w="1259" w:type="dxa"/>
            <w:gridSpan w:val="3"/>
            <w:vAlign w:val="center"/>
          </w:tcPr>
          <w:p w14:paraId="4980CC67" w14:textId="77777777" w:rsidR="00DC5614" w:rsidRDefault="00DC5614">
            <w:pPr>
              <w:spacing w:line="300" w:lineRule="auto"/>
              <w:jc w:val="center"/>
              <w:rPr>
                <w:rFonts w:ascii="仿宋_GB2312" w:eastAsia="仿宋_GB2312" w:hAnsi="仿宋" w:cs="Times New Roman"/>
                <w:sz w:val="24"/>
                <w:szCs w:val="24"/>
              </w:rPr>
            </w:pPr>
          </w:p>
        </w:tc>
        <w:tc>
          <w:tcPr>
            <w:tcW w:w="2364" w:type="dxa"/>
          </w:tcPr>
          <w:p w14:paraId="6D2E791C" w14:textId="77777777" w:rsidR="00DC5614" w:rsidRDefault="00DC5614">
            <w:pPr>
              <w:spacing w:line="300" w:lineRule="auto"/>
              <w:jc w:val="center"/>
              <w:rPr>
                <w:rFonts w:ascii="仿宋_GB2312" w:eastAsia="仿宋_GB2312" w:hAnsi="仿宋" w:cs="Times New Roman"/>
                <w:sz w:val="24"/>
                <w:szCs w:val="24"/>
              </w:rPr>
            </w:pPr>
          </w:p>
        </w:tc>
      </w:tr>
      <w:tr w:rsidR="00DC5614" w14:paraId="22D8C383" w14:textId="77777777">
        <w:trPr>
          <w:trHeight w:val="540"/>
          <w:jc w:val="center"/>
        </w:trPr>
        <w:tc>
          <w:tcPr>
            <w:tcW w:w="2495" w:type="dxa"/>
            <w:gridSpan w:val="2"/>
            <w:vMerge/>
            <w:vAlign w:val="center"/>
          </w:tcPr>
          <w:p w14:paraId="4D2564CB" w14:textId="77777777" w:rsidR="00DC5614" w:rsidRDefault="00DC5614">
            <w:pPr>
              <w:spacing w:line="300" w:lineRule="auto"/>
              <w:jc w:val="center"/>
              <w:rPr>
                <w:rFonts w:ascii="仿宋_GB2312" w:eastAsia="仿宋_GB2312" w:hAnsi="仿宋" w:cs="Times New Roman"/>
                <w:sz w:val="24"/>
                <w:szCs w:val="24"/>
              </w:rPr>
            </w:pPr>
          </w:p>
        </w:tc>
        <w:tc>
          <w:tcPr>
            <w:tcW w:w="1026" w:type="dxa"/>
            <w:vAlign w:val="center"/>
          </w:tcPr>
          <w:p w14:paraId="2E98AB7F" w14:textId="77777777" w:rsidR="00DC5614" w:rsidRDefault="00DC5614">
            <w:pPr>
              <w:spacing w:line="300" w:lineRule="auto"/>
              <w:jc w:val="center"/>
              <w:rPr>
                <w:rFonts w:ascii="仿宋_GB2312" w:eastAsia="仿宋_GB2312" w:hAnsi="仿宋" w:cs="Times New Roman"/>
                <w:sz w:val="24"/>
                <w:szCs w:val="24"/>
              </w:rPr>
            </w:pPr>
          </w:p>
        </w:tc>
        <w:tc>
          <w:tcPr>
            <w:tcW w:w="1324" w:type="dxa"/>
            <w:gridSpan w:val="2"/>
            <w:vAlign w:val="center"/>
          </w:tcPr>
          <w:p w14:paraId="31F7E242" w14:textId="77777777" w:rsidR="00DC5614" w:rsidRDefault="00DC5614">
            <w:pPr>
              <w:spacing w:line="300" w:lineRule="auto"/>
              <w:jc w:val="center"/>
              <w:rPr>
                <w:rFonts w:ascii="仿宋_GB2312" w:eastAsia="仿宋_GB2312" w:hAnsi="仿宋" w:cs="Times New Roman"/>
                <w:sz w:val="24"/>
                <w:szCs w:val="24"/>
              </w:rPr>
            </w:pPr>
          </w:p>
        </w:tc>
        <w:tc>
          <w:tcPr>
            <w:tcW w:w="1420" w:type="dxa"/>
            <w:gridSpan w:val="2"/>
            <w:vAlign w:val="center"/>
          </w:tcPr>
          <w:p w14:paraId="0DAFBD85" w14:textId="77777777" w:rsidR="00DC5614" w:rsidRDefault="00DC5614">
            <w:pPr>
              <w:spacing w:line="300" w:lineRule="auto"/>
              <w:jc w:val="center"/>
              <w:rPr>
                <w:rFonts w:ascii="仿宋_GB2312" w:eastAsia="仿宋_GB2312" w:hAnsi="仿宋" w:cs="Times New Roman"/>
                <w:sz w:val="24"/>
                <w:szCs w:val="24"/>
              </w:rPr>
            </w:pPr>
          </w:p>
        </w:tc>
        <w:tc>
          <w:tcPr>
            <w:tcW w:w="1259" w:type="dxa"/>
            <w:gridSpan w:val="3"/>
            <w:vAlign w:val="center"/>
          </w:tcPr>
          <w:p w14:paraId="2A064BFE" w14:textId="77777777" w:rsidR="00DC5614" w:rsidRDefault="00DC5614">
            <w:pPr>
              <w:spacing w:line="300" w:lineRule="auto"/>
              <w:jc w:val="center"/>
              <w:rPr>
                <w:rFonts w:ascii="仿宋_GB2312" w:eastAsia="仿宋_GB2312" w:hAnsi="仿宋" w:cs="Times New Roman"/>
                <w:sz w:val="24"/>
                <w:szCs w:val="24"/>
              </w:rPr>
            </w:pPr>
          </w:p>
        </w:tc>
        <w:tc>
          <w:tcPr>
            <w:tcW w:w="2364" w:type="dxa"/>
          </w:tcPr>
          <w:p w14:paraId="4E9E1D59" w14:textId="77777777" w:rsidR="00DC5614" w:rsidRDefault="00DC5614">
            <w:pPr>
              <w:spacing w:line="300" w:lineRule="auto"/>
              <w:jc w:val="center"/>
              <w:rPr>
                <w:rFonts w:ascii="仿宋_GB2312" w:eastAsia="仿宋_GB2312" w:hAnsi="仿宋" w:cs="Times New Roman"/>
                <w:sz w:val="24"/>
                <w:szCs w:val="24"/>
              </w:rPr>
            </w:pPr>
          </w:p>
        </w:tc>
      </w:tr>
      <w:tr w:rsidR="00DC5614" w14:paraId="35F000C6" w14:textId="77777777">
        <w:trPr>
          <w:trHeight w:val="540"/>
          <w:jc w:val="center"/>
        </w:trPr>
        <w:tc>
          <w:tcPr>
            <w:tcW w:w="2495" w:type="dxa"/>
            <w:gridSpan w:val="2"/>
            <w:vMerge/>
            <w:vAlign w:val="center"/>
          </w:tcPr>
          <w:p w14:paraId="70D14CCE" w14:textId="77777777" w:rsidR="00DC5614" w:rsidRDefault="00DC5614">
            <w:pPr>
              <w:spacing w:line="300" w:lineRule="auto"/>
              <w:jc w:val="center"/>
              <w:rPr>
                <w:rFonts w:ascii="仿宋_GB2312" w:eastAsia="仿宋_GB2312" w:hAnsi="仿宋" w:cs="Times New Roman"/>
                <w:sz w:val="24"/>
                <w:szCs w:val="24"/>
              </w:rPr>
            </w:pPr>
          </w:p>
        </w:tc>
        <w:tc>
          <w:tcPr>
            <w:tcW w:w="1026" w:type="dxa"/>
            <w:vAlign w:val="center"/>
          </w:tcPr>
          <w:p w14:paraId="287C8156" w14:textId="77777777" w:rsidR="00DC5614" w:rsidRDefault="00DC5614">
            <w:pPr>
              <w:spacing w:line="300" w:lineRule="auto"/>
              <w:jc w:val="center"/>
              <w:rPr>
                <w:rFonts w:ascii="仿宋_GB2312" w:eastAsia="仿宋_GB2312" w:hAnsi="仿宋" w:cs="Times New Roman"/>
                <w:sz w:val="24"/>
                <w:szCs w:val="24"/>
              </w:rPr>
            </w:pPr>
          </w:p>
        </w:tc>
        <w:tc>
          <w:tcPr>
            <w:tcW w:w="1324" w:type="dxa"/>
            <w:gridSpan w:val="2"/>
            <w:vAlign w:val="center"/>
          </w:tcPr>
          <w:p w14:paraId="4B7A7584" w14:textId="77777777" w:rsidR="00DC5614" w:rsidRDefault="00DC5614">
            <w:pPr>
              <w:spacing w:line="300" w:lineRule="auto"/>
              <w:jc w:val="center"/>
              <w:rPr>
                <w:rFonts w:ascii="仿宋_GB2312" w:eastAsia="仿宋_GB2312" w:hAnsi="仿宋" w:cs="Times New Roman"/>
                <w:sz w:val="24"/>
                <w:szCs w:val="24"/>
              </w:rPr>
            </w:pPr>
          </w:p>
        </w:tc>
        <w:tc>
          <w:tcPr>
            <w:tcW w:w="1420" w:type="dxa"/>
            <w:gridSpan w:val="2"/>
            <w:vAlign w:val="center"/>
          </w:tcPr>
          <w:p w14:paraId="33FB286A" w14:textId="77777777" w:rsidR="00DC5614" w:rsidRDefault="00DC5614">
            <w:pPr>
              <w:spacing w:line="300" w:lineRule="auto"/>
              <w:jc w:val="center"/>
              <w:rPr>
                <w:rFonts w:ascii="仿宋_GB2312" w:eastAsia="仿宋_GB2312" w:hAnsi="仿宋" w:cs="Times New Roman"/>
                <w:sz w:val="24"/>
                <w:szCs w:val="24"/>
              </w:rPr>
            </w:pPr>
          </w:p>
        </w:tc>
        <w:tc>
          <w:tcPr>
            <w:tcW w:w="1259" w:type="dxa"/>
            <w:gridSpan w:val="3"/>
            <w:vAlign w:val="center"/>
          </w:tcPr>
          <w:p w14:paraId="454A2DB8" w14:textId="77777777" w:rsidR="00DC5614" w:rsidRDefault="00DC5614">
            <w:pPr>
              <w:spacing w:line="300" w:lineRule="auto"/>
              <w:jc w:val="center"/>
              <w:rPr>
                <w:rFonts w:ascii="仿宋_GB2312" w:eastAsia="仿宋_GB2312" w:hAnsi="仿宋" w:cs="Times New Roman"/>
                <w:sz w:val="24"/>
                <w:szCs w:val="24"/>
              </w:rPr>
            </w:pPr>
          </w:p>
        </w:tc>
        <w:tc>
          <w:tcPr>
            <w:tcW w:w="2364" w:type="dxa"/>
          </w:tcPr>
          <w:p w14:paraId="49C8C30F" w14:textId="77777777" w:rsidR="00DC5614" w:rsidRDefault="00DC5614">
            <w:pPr>
              <w:spacing w:line="300" w:lineRule="auto"/>
              <w:jc w:val="center"/>
              <w:rPr>
                <w:rFonts w:ascii="仿宋_GB2312" w:eastAsia="仿宋_GB2312" w:hAnsi="仿宋" w:cs="Times New Roman"/>
                <w:sz w:val="24"/>
                <w:szCs w:val="24"/>
              </w:rPr>
            </w:pPr>
          </w:p>
        </w:tc>
      </w:tr>
      <w:tr w:rsidR="00DC5614" w14:paraId="5157D8EC" w14:textId="77777777">
        <w:trPr>
          <w:trHeight w:val="794"/>
          <w:jc w:val="center"/>
        </w:trPr>
        <w:tc>
          <w:tcPr>
            <w:tcW w:w="9888" w:type="dxa"/>
            <w:gridSpan w:val="11"/>
            <w:vAlign w:val="center"/>
          </w:tcPr>
          <w:p w14:paraId="535A7C1A" w14:textId="77777777" w:rsidR="00DC5614" w:rsidRDefault="00000000">
            <w:pPr>
              <w:tabs>
                <w:tab w:val="left" w:pos="3351"/>
              </w:tabs>
              <w:spacing w:line="300" w:lineRule="auto"/>
              <w:rPr>
                <w:rFonts w:ascii="黑体" w:eastAsia="黑体" w:hAnsi="黑体" w:cs="黑体"/>
                <w:b/>
                <w:bCs/>
                <w:sz w:val="24"/>
                <w:szCs w:val="24"/>
              </w:rPr>
            </w:pPr>
            <w:r>
              <w:rPr>
                <w:rFonts w:ascii="黑体" w:eastAsia="黑体" w:hAnsi="黑体" w:cs="黑体" w:hint="eastAsia"/>
                <w:b/>
                <w:bCs/>
                <w:sz w:val="24"/>
                <w:szCs w:val="24"/>
              </w:rPr>
              <w:t>五、人物评定</w:t>
            </w:r>
            <w:r>
              <w:rPr>
                <w:rFonts w:ascii="黑体" w:eastAsia="黑体" w:hAnsi="黑体" w:cs="黑体" w:hint="eastAsia"/>
                <w:sz w:val="24"/>
                <w:szCs w:val="24"/>
              </w:rPr>
              <w:t>（如申报需填写，字数不超800字）</w:t>
            </w:r>
          </w:p>
        </w:tc>
      </w:tr>
      <w:tr w:rsidR="00DC5614" w14:paraId="523E548F" w14:textId="77777777">
        <w:trPr>
          <w:trHeight w:val="555"/>
          <w:jc w:val="center"/>
        </w:trPr>
        <w:tc>
          <w:tcPr>
            <w:tcW w:w="2495" w:type="dxa"/>
            <w:gridSpan w:val="2"/>
            <w:vAlign w:val="center"/>
          </w:tcPr>
          <w:p w14:paraId="3229A9A8" w14:textId="77777777" w:rsidR="00DC5614" w:rsidRDefault="00000000">
            <w:pPr>
              <w:tabs>
                <w:tab w:val="left" w:pos="3351"/>
              </w:tabs>
              <w:spacing w:line="300" w:lineRule="auto"/>
              <w:jc w:val="center"/>
              <w:rPr>
                <w:rFonts w:ascii="黑体" w:eastAsia="黑体" w:hAnsi="黑体" w:cs="黑体"/>
                <w:b/>
                <w:bCs/>
                <w:sz w:val="24"/>
                <w:szCs w:val="24"/>
              </w:rPr>
            </w:pPr>
            <w:r>
              <w:rPr>
                <w:rFonts w:ascii="黑体" w:eastAsia="黑体" w:hAnsi="黑体" w:cs="黑体" w:hint="eastAsia"/>
                <w:b/>
                <w:bCs/>
                <w:sz w:val="24"/>
                <w:szCs w:val="24"/>
              </w:rPr>
              <w:t>申请人</w:t>
            </w:r>
          </w:p>
        </w:tc>
        <w:tc>
          <w:tcPr>
            <w:tcW w:w="2350" w:type="dxa"/>
            <w:gridSpan w:val="3"/>
          </w:tcPr>
          <w:p w14:paraId="035E564C" w14:textId="77777777" w:rsidR="00DC5614" w:rsidRDefault="00DC5614">
            <w:pPr>
              <w:tabs>
                <w:tab w:val="left" w:pos="3351"/>
              </w:tabs>
              <w:spacing w:line="300" w:lineRule="auto"/>
              <w:rPr>
                <w:rFonts w:ascii="黑体" w:eastAsia="黑体" w:hAnsi="黑体" w:cs="黑体"/>
                <w:b/>
                <w:bCs/>
                <w:sz w:val="24"/>
                <w:szCs w:val="24"/>
              </w:rPr>
            </w:pPr>
          </w:p>
        </w:tc>
        <w:tc>
          <w:tcPr>
            <w:tcW w:w="1420" w:type="dxa"/>
            <w:gridSpan w:val="2"/>
          </w:tcPr>
          <w:p w14:paraId="552140EE" w14:textId="77777777" w:rsidR="00DC5614" w:rsidRDefault="00000000">
            <w:pPr>
              <w:tabs>
                <w:tab w:val="left" w:pos="3351"/>
              </w:tabs>
              <w:spacing w:line="480" w:lineRule="auto"/>
              <w:jc w:val="center"/>
              <w:rPr>
                <w:rFonts w:ascii="黑体" w:eastAsia="黑体" w:hAnsi="黑体" w:cs="Times New Roman"/>
                <w:bCs/>
                <w:sz w:val="20"/>
                <w:szCs w:val="20"/>
              </w:rPr>
            </w:pPr>
            <w:r>
              <w:rPr>
                <w:rFonts w:ascii="黑体" w:eastAsia="黑体" w:hAnsi="黑体" w:cs="黑体" w:hint="eastAsia"/>
                <w:b/>
                <w:bCs/>
                <w:sz w:val="24"/>
                <w:szCs w:val="24"/>
              </w:rPr>
              <w:t>申请奖项</w:t>
            </w:r>
          </w:p>
        </w:tc>
        <w:tc>
          <w:tcPr>
            <w:tcW w:w="3623" w:type="dxa"/>
            <w:gridSpan w:val="4"/>
          </w:tcPr>
          <w:p w14:paraId="77C4C173" w14:textId="77777777" w:rsidR="00DC5614" w:rsidRDefault="00DC5614">
            <w:pPr>
              <w:tabs>
                <w:tab w:val="left" w:pos="3351"/>
              </w:tabs>
              <w:spacing w:line="300" w:lineRule="auto"/>
              <w:rPr>
                <w:rFonts w:ascii="黑体" w:eastAsia="黑体" w:hAnsi="黑体" w:cs="Times New Roman"/>
                <w:bCs/>
                <w:sz w:val="20"/>
                <w:szCs w:val="20"/>
              </w:rPr>
            </w:pPr>
          </w:p>
        </w:tc>
      </w:tr>
      <w:tr w:rsidR="00DC5614" w14:paraId="3CD45FB8" w14:textId="77777777">
        <w:trPr>
          <w:trHeight w:val="1035"/>
          <w:jc w:val="center"/>
        </w:trPr>
        <w:tc>
          <w:tcPr>
            <w:tcW w:w="2495" w:type="dxa"/>
            <w:gridSpan w:val="2"/>
            <w:vAlign w:val="center"/>
          </w:tcPr>
          <w:p w14:paraId="3C3ECE7C" w14:textId="77777777" w:rsidR="00DC5614" w:rsidRDefault="00000000">
            <w:pPr>
              <w:tabs>
                <w:tab w:val="left" w:pos="3351"/>
              </w:tabs>
              <w:spacing w:line="300" w:lineRule="auto"/>
              <w:jc w:val="center"/>
              <w:rPr>
                <w:rFonts w:ascii="黑体" w:eastAsia="黑体" w:hAnsi="黑体" w:cs="黑体"/>
                <w:b/>
                <w:bCs/>
                <w:sz w:val="24"/>
                <w:szCs w:val="24"/>
              </w:rPr>
            </w:pPr>
            <w:r>
              <w:rPr>
                <w:rFonts w:ascii="黑体" w:eastAsia="黑体" w:hAnsi="黑体" w:cs="黑体" w:hint="eastAsia"/>
                <w:b/>
                <w:bCs/>
                <w:sz w:val="24"/>
                <w:szCs w:val="24"/>
              </w:rPr>
              <w:t>申报理由</w:t>
            </w:r>
          </w:p>
        </w:tc>
        <w:tc>
          <w:tcPr>
            <w:tcW w:w="7393" w:type="dxa"/>
            <w:gridSpan w:val="9"/>
          </w:tcPr>
          <w:p w14:paraId="50845166" w14:textId="77777777" w:rsidR="00DC5614" w:rsidRDefault="00000000">
            <w:pPr>
              <w:tabs>
                <w:tab w:val="left" w:pos="3351"/>
              </w:tabs>
              <w:spacing w:line="300" w:lineRule="auto"/>
              <w:rPr>
                <w:rFonts w:ascii="黑体" w:eastAsia="黑体" w:hAnsi="黑体" w:cs="Times New Roman"/>
                <w:bCs/>
                <w:sz w:val="20"/>
                <w:szCs w:val="20"/>
              </w:rPr>
            </w:pPr>
            <w:r>
              <w:rPr>
                <w:rFonts w:ascii="黑体" w:eastAsia="黑体" w:hAnsi="黑体" w:cs="Times New Roman" w:hint="eastAsia"/>
                <w:bCs/>
                <w:sz w:val="20"/>
                <w:szCs w:val="20"/>
              </w:rPr>
              <w:t>（人物评定体系请详阅文末附件参考文件）</w:t>
            </w:r>
          </w:p>
          <w:p w14:paraId="7F339489" w14:textId="77777777" w:rsidR="00DC5614" w:rsidRDefault="00DC5614">
            <w:pPr>
              <w:tabs>
                <w:tab w:val="left" w:pos="3351"/>
              </w:tabs>
              <w:spacing w:line="300" w:lineRule="auto"/>
              <w:rPr>
                <w:rFonts w:ascii="黑体" w:eastAsia="黑体" w:hAnsi="黑体" w:cs="Times New Roman"/>
                <w:bCs/>
                <w:sz w:val="20"/>
                <w:szCs w:val="20"/>
              </w:rPr>
            </w:pPr>
          </w:p>
          <w:p w14:paraId="78D64DD8" w14:textId="77777777" w:rsidR="00DC5614" w:rsidRDefault="00DC5614">
            <w:pPr>
              <w:tabs>
                <w:tab w:val="left" w:pos="3351"/>
              </w:tabs>
              <w:spacing w:line="300" w:lineRule="auto"/>
              <w:rPr>
                <w:rFonts w:ascii="黑体" w:eastAsia="黑体" w:hAnsi="黑体" w:cs="Times New Roman"/>
                <w:bCs/>
                <w:sz w:val="20"/>
                <w:szCs w:val="20"/>
              </w:rPr>
            </w:pPr>
          </w:p>
          <w:p w14:paraId="50753DE5" w14:textId="77777777" w:rsidR="00DC5614" w:rsidRDefault="00DC5614">
            <w:pPr>
              <w:tabs>
                <w:tab w:val="left" w:pos="3351"/>
              </w:tabs>
              <w:spacing w:line="300" w:lineRule="auto"/>
              <w:rPr>
                <w:rFonts w:ascii="黑体" w:eastAsia="黑体" w:hAnsi="黑体" w:cs="Times New Roman"/>
                <w:bCs/>
                <w:sz w:val="20"/>
                <w:szCs w:val="20"/>
              </w:rPr>
            </w:pPr>
          </w:p>
        </w:tc>
      </w:tr>
      <w:tr w:rsidR="00DC5614" w14:paraId="6774F619" w14:textId="77777777">
        <w:trPr>
          <w:trHeight w:val="794"/>
          <w:jc w:val="center"/>
        </w:trPr>
        <w:tc>
          <w:tcPr>
            <w:tcW w:w="9888" w:type="dxa"/>
            <w:gridSpan w:val="11"/>
            <w:vAlign w:val="center"/>
          </w:tcPr>
          <w:p w14:paraId="3A68F467" w14:textId="77777777" w:rsidR="00DC5614" w:rsidRDefault="00000000">
            <w:pPr>
              <w:tabs>
                <w:tab w:val="left" w:pos="3351"/>
              </w:tabs>
              <w:spacing w:line="300" w:lineRule="auto"/>
              <w:rPr>
                <w:rFonts w:ascii="黑体" w:eastAsia="黑体" w:hAnsi="黑体" w:cs="黑体"/>
                <w:b/>
                <w:bCs/>
                <w:sz w:val="24"/>
                <w:szCs w:val="24"/>
              </w:rPr>
            </w:pPr>
            <w:r>
              <w:rPr>
                <w:rFonts w:ascii="黑体" w:eastAsia="黑体" w:hAnsi="黑体" w:cs="黑体" w:hint="eastAsia"/>
                <w:b/>
                <w:bCs/>
                <w:sz w:val="24"/>
                <w:szCs w:val="24"/>
              </w:rPr>
              <w:t>六、参评来源</w:t>
            </w:r>
          </w:p>
        </w:tc>
      </w:tr>
      <w:tr w:rsidR="00DC5614" w14:paraId="5F6465D0" w14:textId="77777777" w:rsidTr="00C42E51">
        <w:trPr>
          <w:trHeight w:val="1035"/>
          <w:jc w:val="center"/>
        </w:trPr>
        <w:tc>
          <w:tcPr>
            <w:tcW w:w="2495" w:type="dxa"/>
            <w:gridSpan w:val="2"/>
            <w:vAlign w:val="center"/>
          </w:tcPr>
          <w:p w14:paraId="0D11FF64" w14:textId="77777777" w:rsidR="00DC5614" w:rsidRDefault="00000000">
            <w:pPr>
              <w:tabs>
                <w:tab w:val="left" w:pos="3351"/>
              </w:tabs>
              <w:spacing w:line="300" w:lineRule="auto"/>
              <w:jc w:val="center"/>
              <w:rPr>
                <w:rFonts w:ascii="黑体" w:eastAsia="黑体" w:hAnsi="黑体" w:cs="黑体"/>
                <w:b/>
                <w:bCs/>
                <w:sz w:val="24"/>
                <w:szCs w:val="24"/>
              </w:rPr>
            </w:pPr>
            <w:r>
              <w:rPr>
                <w:rFonts w:ascii="仿宋" w:eastAsia="仿宋" w:hAnsi="仿宋" w:cs="仿宋" w:hint="eastAsia"/>
                <w:b/>
                <w:bCs/>
                <w:sz w:val="24"/>
                <w:szCs w:val="24"/>
              </w:rPr>
              <w:t>获取评选信息来源</w:t>
            </w:r>
          </w:p>
        </w:tc>
        <w:tc>
          <w:tcPr>
            <w:tcW w:w="7393" w:type="dxa"/>
            <w:gridSpan w:val="9"/>
            <w:vAlign w:val="center"/>
          </w:tcPr>
          <w:p w14:paraId="067F5ECC" w14:textId="3457422E" w:rsidR="00DC5614" w:rsidRPr="00C42E51" w:rsidRDefault="00C42E51" w:rsidP="00C42E51">
            <w:pPr>
              <w:tabs>
                <w:tab w:val="left" w:pos="3351"/>
              </w:tabs>
              <w:spacing w:line="300" w:lineRule="auto"/>
              <w:jc w:val="center"/>
              <w:rPr>
                <w:rFonts w:ascii="黑体" w:eastAsia="黑体" w:hAnsi="黑体" w:cs="黑体"/>
                <w:b/>
                <w:bCs/>
                <w:sz w:val="44"/>
                <w:szCs w:val="44"/>
              </w:rPr>
            </w:pPr>
            <w:r w:rsidRPr="00C42E51">
              <w:rPr>
                <w:rFonts w:ascii="黑体" w:eastAsia="黑体" w:hAnsi="黑体" w:cs="黑体" w:hint="eastAsia"/>
                <w:b/>
                <w:bCs/>
                <w:sz w:val="44"/>
                <w:szCs w:val="44"/>
              </w:rPr>
              <w:t>深圳市软件行业协会</w:t>
            </w:r>
          </w:p>
        </w:tc>
      </w:tr>
      <w:tr w:rsidR="00DC5614" w14:paraId="67A947A1" w14:textId="77777777">
        <w:trPr>
          <w:trHeight w:val="1035"/>
          <w:jc w:val="center"/>
        </w:trPr>
        <w:tc>
          <w:tcPr>
            <w:tcW w:w="9888" w:type="dxa"/>
            <w:gridSpan w:val="11"/>
            <w:vAlign w:val="center"/>
          </w:tcPr>
          <w:p w14:paraId="29A2D520" w14:textId="77777777" w:rsidR="00DC5614" w:rsidRDefault="00000000">
            <w:pPr>
              <w:widowControl/>
              <w:spacing w:line="360" w:lineRule="auto"/>
              <w:jc w:val="center"/>
              <w:rPr>
                <w:rFonts w:ascii="仿宋_GB2312" w:eastAsia="仿宋_GB2312" w:hAnsi="仿宋" w:cs="黑体"/>
                <w:sz w:val="24"/>
                <w:szCs w:val="24"/>
              </w:rPr>
            </w:pPr>
            <w:r>
              <w:rPr>
                <w:rFonts w:ascii="黑体" w:eastAsia="黑体" w:hAnsi="黑体" w:cs="黑体" w:hint="eastAsia"/>
                <w:b/>
                <w:bCs/>
                <w:sz w:val="24"/>
                <w:szCs w:val="24"/>
              </w:rPr>
              <w:t>申报企业声明</w:t>
            </w:r>
          </w:p>
          <w:p w14:paraId="66D6EA10" w14:textId="77777777" w:rsidR="00DC5614" w:rsidRDefault="00000000">
            <w:pPr>
              <w:widowControl/>
              <w:spacing w:line="360" w:lineRule="auto"/>
              <w:ind w:firstLineChars="200" w:firstLine="480"/>
              <w:rPr>
                <w:rFonts w:ascii="仿宋_GB2312" w:eastAsia="仿宋_GB2312" w:hAnsi="仿宋" w:cs="黑体"/>
                <w:sz w:val="24"/>
                <w:szCs w:val="24"/>
              </w:rPr>
            </w:pPr>
            <w:r>
              <w:rPr>
                <w:rFonts w:ascii="仿宋_GB2312" w:eastAsia="仿宋_GB2312" w:hAnsi="仿宋" w:cs="黑体" w:hint="eastAsia"/>
                <w:sz w:val="24"/>
                <w:szCs w:val="24"/>
              </w:rPr>
              <w:t xml:space="preserve">我单位报名参加本表标注相关类别，并严格按“2022年度粤港澳大湾区创新力研究”活动组委会的要求准时提交相应文件资料。我单位对所提交资料的真实性负责。 </w:t>
            </w:r>
          </w:p>
          <w:p w14:paraId="5DDE65EA" w14:textId="77777777" w:rsidR="00DC5614" w:rsidRDefault="00DC5614">
            <w:pPr>
              <w:widowControl/>
              <w:spacing w:line="360" w:lineRule="auto"/>
              <w:ind w:firstLineChars="175" w:firstLine="420"/>
              <w:rPr>
                <w:rFonts w:ascii="仿宋_GB2312" w:eastAsia="仿宋_GB2312" w:hAnsi="仿宋" w:cs="黑体"/>
                <w:sz w:val="24"/>
                <w:szCs w:val="24"/>
              </w:rPr>
            </w:pPr>
          </w:p>
          <w:p w14:paraId="37F8B6BF" w14:textId="77777777" w:rsidR="00DC5614" w:rsidRDefault="00000000">
            <w:pPr>
              <w:widowControl/>
              <w:spacing w:line="360" w:lineRule="auto"/>
              <w:ind w:firstLineChars="2016" w:firstLine="4838"/>
              <w:jc w:val="left"/>
              <w:rPr>
                <w:rFonts w:ascii="仿宋_GB2312" w:eastAsia="仿宋_GB2312" w:hAnsi="仿宋" w:cs="黑体"/>
                <w:sz w:val="24"/>
                <w:szCs w:val="24"/>
              </w:rPr>
            </w:pPr>
            <w:r>
              <w:rPr>
                <w:rFonts w:ascii="仿宋_GB2312" w:eastAsia="仿宋_GB2312" w:hAnsi="仿宋" w:cs="黑体" w:hint="eastAsia"/>
                <w:sz w:val="24"/>
                <w:szCs w:val="24"/>
              </w:rPr>
              <w:t>负责人签名：________________</w:t>
            </w:r>
          </w:p>
          <w:p w14:paraId="5B879713" w14:textId="77777777" w:rsidR="00DC5614" w:rsidRDefault="00000000">
            <w:pPr>
              <w:widowControl/>
              <w:spacing w:line="360" w:lineRule="auto"/>
              <w:ind w:firstLineChars="2016" w:firstLine="4838"/>
              <w:jc w:val="left"/>
              <w:rPr>
                <w:rFonts w:ascii="仿宋_GB2312" w:eastAsia="仿宋_GB2312" w:hAnsi="仿宋" w:cs="黑体"/>
                <w:sz w:val="24"/>
                <w:szCs w:val="24"/>
              </w:rPr>
            </w:pPr>
            <w:r>
              <w:rPr>
                <w:rFonts w:ascii="仿宋_GB2312" w:eastAsia="仿宋_GB2312" w:hAnsi="仿宋" w:cs="黑体" w:hint="eastAsia"/>
                <w:sz w:val="24"/>
                <w:szCs w:val="24"/>
              </w:rPr>
              <w:t>申报单位：__________________(盖章单位名称)</w:t>
            </w:r>
          </w:p>
          <w:p w14:paraId="7BBB9DFF" w14:textId="77777777" w:rsidR="00DC5614" w:rsidRDefault="00000000">
            <w:pPr>
              <w:widowControl/>
              <w:spacing w:line="360" w:lineRule="auto"/>
              <w:ind w:firstLineChars="2016" w:firstLine="4838"/>
              <w:jc w:val="left"/>
              <w:rPr>
                <w:rFonts w:ascii="黑体" w:eastAsia="黑体" w:hAnsi="黑体" w:cs="黑体"/>
                <w:b/>
                <w:bCs/>
                <w:sz w:val="24"/>
                <w:szCs w:val="24"/>
              </w:rPr>
            </w:pPr>
            <w:r>
              <w:rPr>
                <w:rFonts w:ascii="仿宋_GB2312" w:eastAsia="仿宋_GB2312" w:hAnsi="仿宋" w:cs="黑体" w:hint="eastAsia"/>
                <w:sz w:val="24"/>
                <w:szCs w:val="24"/>
              </w:rPr>
              <w:t xml:space="preserve">申报日期：     年    月    日 </w:t>
            </w:r>
          </w:p>
        </w:tc>
      </w:tr>
    </w:tbl>
    <w:p w14:paraId="642DDF67" w14:textId="77777777" w:rsidR="00DC5614" w:rsidRDefault="00000000">
      <w:pPr>
        <w:widowControl/>
        <w:spacing w:line="360" w:lineRule="auto"/>
        <w:rPr>
          <w:rFonts w:ascii="黑体" w:eastAsia="黑体" w:hAnsi="黑体" w:cs="黑体"/>
          <w:sz w:val="32"/>
          <w:szCs w:val="32"/>
        </w:rPr>
      </w:pPr>
      <w:r>
        <w:rPr>
          <w:rFonts w:ascii="黑体" w:eastAsia="黑体" w:hAnsi="黑体" w:cs="黑体" w:hint="eastAsia"/>
          <w:sz w:val="32"/>
          <w:szCs w:val="32"/>
        </w:rPr>
        <w:lastRenderedPageBreak/>
        <w:t>提交资料及方式</w:t>
      </w:r>
    </w:p>
    <w:p w14:paraId="4EE04C2E" w14:textId="77777777" w:rsidR="00DC5614" w:rsidRDefault="00000000">
      <w:pPr>
        <w:widowControl/>
        <w:spacing w:line="360" w:lineRule="auto"/>
        <w:rPr>
          <w:rFonts w:ascii="仿宋" w:eastAsia="仿宋" w:hAnsi="仿宋" w:cs="仿宋"/>
          <w:b/>
          <w:bCs/>
          <w:sz w:val="28"/>
          <w:szCs w:val="28"/>
        </w:rPr>
      </w:pPr>
      <w:r>
        <w:rPr>
          <w:rFonts w:ascii="仿宋" w:eastAsia="仿宋" w:hAnsi="仿宋" w:cs="仿宋" w:hint="eastAsia"/>
          <w:b/>
          <w:bCs/>
          <w:sz w:val="28"/>
          <w:szCs w:val="28"/>
        </w:rPr>
        <w:t>一、申报企业除提交上述申报表外，还需要递交以下资料</w:t>
      </w:r>
    </w:p>
    <w:p w14:paraId="0DD771C8" w14:textId="77777777" w:rsidR="00DC5614" w:rsidRDefault="00000000">
      <w:pPr>
        <w:widowControl/>
        <w:spacing w:line="360" w:lineRule="auto"/>
        <w:rPr>
          <w:rFonts w:ascii="仿宋" w:eastAsia="仿宋" w:hAnsi="仿宋" w:cs="仿宋"/>
          <w:sz w:val="28"/>
          <w:szCs w:val="28"/>
        </w:rPr>
      </w:pPr>
      <w:r>
        <w:rPr>
          <w:rFonts w:ascii="仿宋" w:eastAsia="仿宋" w:hAnsi="仿宋" w:cs="仿宋" w:hint="eastAsia"/>
          <w:sz w:val="28"/>
          <w:szCs w:val="28"/>
        </w:rPr>
        <w:t>1. 营业执照：企业营业执照副本；</w:t>
      </w:r>
    </w:p>
    <w:p w14:paraId="1D34BCCE" w14:textId="77777777" w:rsidR="00DC5614" w:rsidRDefault="00000000">
      <w:pPr>
        <w:widowControl/>
        <w:spacing w:line="360" w:lineRule="auto"/>
        <w:rPr>
          <w:rFonts w:ascii="仿宋" w:eastAsia="仿宋" w:hAnsi="仿宋" w:cs="仿宋"/>
          <w:sz w:val="28"/>
          <w:szCs w:val="28"/>
        </w:rPr>
      </w:pPr>
      <w:r>
        <w:rPr>
          <w:rFonts w:ascii="仿宋" w:eastAsia="仿宋" w:hAnsi="仿宋" w:cs="仿宋" w:hint="eastAsia"/>
          <w:sz w:val="28"/>
          <w:szCs w:val="28"/>
        </w:rPr>
        <w:t>2. 企业LOGO：企业logo（格式为AI格式，并附JPG格式一份）；</w:t>
      </w:r>
    </w:p>
    <w:p w14:paraId="0B3BF8B1" w14:textId="77777777" w:rsidR="00DC5614" w:rsidRDefault="00000000">
      <w:pPr>
        <w:widowControl/>
        <w:spacing w:line="360" w:lineRule="auto"/>
        <w:rPr>
          <w:rFonts w:ascii="仿宋" w:eastAsia="仿宋" w:hAnsi="仿宋" w:cs="仿宋"/>
          <w:sz w:val="28"/>
          <w:szCs w:val="28"/>
        </w:rPr>
      </w:pPr>
      <w:r>
        <w:rPr>
          <w:rFonts w:ascii="仿宋" w:eastAsia="仿宋" w:hAnsi="仿宋" w:cs="仿宋" w:hint="eastAsia"/>
          <w:sz w:val="28"/>
          <w:szCs w:val="28"/>
        </w:rPr>
        <w:t>3. 申报人物类奖项需提供人物照片；图片要求JPG格式（300分辨率）；</w:t>
      </w:r>
    </w:p>
    <w:p w14:paraId="16C04737" w14:textId="77777777" w:rsidR="00DC5614" w:rsidRDefault="00000000">
      <w:pPr>
        <w:widowControl/>
        <w:spacing w:line="360" w:lineRule="auto"/>
        <w:ind w:rightChars="-280" w:right="-588"/>
        <w:rPr>
          <w:rFonts w:ascii="仿宋" w:eastAsia="仿宋" w:hAnsi="仿宋" w:cs="仿宋"/>
          <w:sz w:val="28"/>
          <w:szCs w:val="28"/>
        </w:rPr>
      </w:pPr>
      <w:r>
        <w:rPr>
          <w:rFonts w:ascii="仿宋" w:eastAsia="仿宋" w:hAnsi="仿宋" w:cs="仿宋" w:hint="eastAsia"/>
          <w:sz w:val="28"/>
          <w:szCs w:val="28"/>
        </w:rPr>
        <w:t>4. 文字资料所需格式要求：统一WORD格式、并认真校对，出现错误责任自负；</w:t>
      </w:r>
    </w:p>
    <w:p w14:paraId="6978C333" w14:textId="77777777" w:rsidR="00DC5614" w:rsidRDefault="00000000">
      <w:pPr>
        <w:widowControl/>
        <w:spacing w:line="360" w:lineRule="auto"/>
        <w:rPr>
          <w:rFonts w:ascii="仿宋" w:eastAsia="仿宋" w:hAnsi="仿宋" w:cs="仿宋"/>
          <w:sz w:val="28"/>
          <w:szCs w:val="28"/>
        </w:rPr>
      </w:pPr>
      <w:r>
        <w:rPr>
          <w:rFonts w:ascii="仿宋" w:eastAsia="仿宋" w:hAnsi="仿宋" w:cs="仿宋" w:hint="eastAsia"/>
          <w:sz w:val="28"/>
          <w:szCs w:val="28"/>
        </w:rPr>
        <w:t>5. 其他荣誉或成绩，请提供凭证复印件（需盖公章），有机会获加分。</w:t>
      </w:r>
    </w:p>
    <w:p w14:paraId="58E55A89" w14:textId="77777777" w:rsidR="00DC5614" w:rsidRDefault="00000000">
      <w:pPr>
        <w:widowControl/>
        <w:spacing w:line="360" w:lineRule="auto"/>
        <w:rPr>
          <w:rFonts w:ascii="仿宋" w:eastAsia="仿宋" w:hAnsi="仿宋" w:cs="仿宋"/>
          <w:sz w:val="28"/>
          <w:szCs w:val="28"/>
        </w:rPr>
      </w:pPr>
      <w:r>
        <w:rPr>
          <w:rFonts w:ascii="仿宋" w:eastAsia="仿宋" w:hAnsi="仿宋" w:cs="仿宋" w:hint="eastAsia"/>
          <w:sz w:val="28"/>
          <w:szCs w:val="28"/>
        </w:rPr>
        <w:t>* 可包括高新技术企业、国内外各领域权威及专业机构、媒体等认证、荣誉或投资等，如“独角兽”类（含潜在/未来独角兽、瞪</w:t>
      </w:r>
      <w:proofErr w:type="gramStart"/>
      <w:r>
        <w:rPr>
          <w:rFonts w:ascii="仿宋" w:eastAsia="仿宋" w:hAnsi="仿宋" w:cs="仿宋" w:hint="eastAsia"/>
          <w:sz w:val="28"/>
          <w:szCs w:val="28"/>
        </w:rPr>
        <w:t>羚</w:t>
      </w:r>
      <w:proofErr w:type="gramEnd"/>
      <w:r>
        <w:rPr>
          <w:rFonts w:ascii="仿宋" w:eastAsia="仿宋" w:hAnsi="仿宋" w:cs="仿宋" w:hint="eastAsia"/>
          <w:sz w:val="28"/>
          <w:szCs w:val="28"/>
        </w:rPr>
        <w:t>企业等）或其他荣誉、权威论文/报告、产学研相关研发与知识产权认证、</w:t>
      </w:r>
      <w:proofErr w:type="gramStart"/>
      <w:r>
        <w:rPr>
          <w:rFonts w:ascii="仿宋" w:eastAsia="仿宋" w:hAnsi="仿宋" w:cs="仿宋" w:hint="eastAsia"/>
          <w:sz w:val="28"/>
          <w:szCs w:val="28"/>
        </w:rPr>
        <w:t>优秀财报信息</w:t>
      </w:r>
      <w:proofErr w:type="gramEnd"/>
      <w:r>
        <w:rPr>
          <w:rFonts w:ascii="仿宋" w:eastAsia="仿宋" w:hAnsi="仿宋" w:cs="仿宋" w:hint="eastAsia"/>
          <w:sz w:val="28"/>
          <w:szCs w:val="28"/>
        </w:rPr>
        <w:t>、投资机构投资意向书、第三方估值报告、其他专业领域的背书与认证等（含国内外）。</w:t>
      </w:r>
    </w:p>
    <w:p w14:paraId="71CF1FE5" w14:textId="77777777" w:rsidR="00DC5614" w:rsidRDefault="00000000">
      <w:pPr>
        <w:widowControl/>
        <w:spacing w:line="360" w:lineRule="auto"/>
        <w:rPr>
          <w:rFonts w:ascii="仿宋" w:eastAsia="仿宋" w:hAnsi="仿宋" w:cs="仿宋"/>
          <w:b/>
          <w:bCs/>
          <w:sz w:val="28"/>
          <w:szCs w:val="28"/>
        </w:rPr>
      </w:pPr>
      <w:r>
        <w:rPr>
          <w:rFonts w:ascii="仿宋" w:eastAsia="仿宋" w:hAnsi="仿宋" w:cs="仿宋" w:hint="eastAsia"/>
          <w:b/>
          <w:bCs/>
          <w:sz w:val="28"/>
          <w:szCs w:val="28"/>
        </w:rPr>
        <w:t>二、提交方式</w:t>
      </w:r>
    </w:p>
    <w:p w14:paraId="32078423" w14:textId="77777777" w:rsidR="00DC5614" w:rsidRDefault="00000000">
      <w:pPr>
        <w:widowControl/>
        <w:numPr>
          <w:ilvl w:val="0"/>
          <w:numId w:val="2"/>
        </w:numPr>
        <w:wordWrap w:val="0"/>
        <w:spacing w:line="360" w:lineRule="auto"/>
        <w:rPr>
          <w:rFonts w:ascii="仿宋" w:eastAsia="仿宋" w:hAnsi="仿宋" w:cs="仿宋"/>
          <w:sz w:val="28"/>
          <w:szCs w:val="28"/>
        </w:rPr>
      </w:pPr>
      <w:r>
        <w:rPr>
          <w:rFonts w:ascii="仿宋" w:eastAsia="仿宋" w:hAnsi="仿宋" w:cs="仿宋" w:hint="eastAsia"/>
          <w:sz w:val="28"/>
          <w:szCs w:val="28"/>
        </w:rPr>
        <w:t>请填写本表并签字盖章确认，发送至：</w:t>
      </w:r>
      <w:r>
        <w:rPr>
          <w:rFonts w:eastAsia="仿宋" w:hAnsi="仿宋" w:cs="仿宋" w:hint="eastAsia"/>
          <w:color w:val="0000FF"/>
          <w:sz w:val="28"/>
          <w:szCs w:val="28"/>
        </w:rPr>
        <w:t>humb@sfccn.com</w:t>
      </w:r>
      <w:r>
        <w:rPr>
          <w:rFonts w:ascii="仿宋" w:eastAsia="仿宋" w:hAnsi="仿宋" w:cs="仿宋" w:hint="eastAsia"/>
          <w:sz w:val="28"/>
          <w:szCs w:val="28"/>
        </w:rPr>
        <w:t>，组委会工作人员将在三个工作日内确认报名是否有效。一经确认后，企业不得中途退出。</w:t>
      </w:r>
    </w:p>
    <w:p w14:paraId="6564F493" w14:textId="77777777" w:rsidR="00DC5614" w:rsidRDefault="00000000">
      <w:pPr>
        <w:widowControl/>
        <w:numPr>
          <w:ilvl w:val="0"/>
          <w:numId w:val="2"/>
        </w:numPr>
        <w:spacing w:line="360" w:lineRule="auto"/>
        <w:rPr>
          <w:rFonts w:ascii="仿宋" w:eastAsia="仿宋" w:hAnsi="仿宋" w:cs="仿宋"/>
          <w:sz w:val="28"/>
          <w:szCs w:val="28"/>
        </w:rPr>
      </w:pPr>
      <w:r>
        <w:rPr>
          <w:rFonts w:ascii="仿宋" w:eastAsia="仿宋" w:hAnsi="仿宋" w:cs="仿宋" w:hint="eastAsia"/>
          <w:sz w:val="28"/>
          <w:szCs w:val="28"/>
        </w:rPr>
        <w:t>此参评回执最晚提交时间截止2022年9月30日。</w:t>
      </w:r>
    </w:p>
    <w:p w14:paraId="6D079EA4" w14:textId="77777777" w:rsidR="00DC5614" w:rsidRDefault="00000000">
      <w:pPr>
        <w:widowControl/>
        <w:numPr>
          <w:ilvl w:val="0"/>
          <w:numId w:val="2"/>
        </w:numPr>
        <w:spacing w:line="360" w:lineRule="auto"/>
        <w:rPr>
          <w:rFonts w:ascii="仿宋" w:eastAsia="仿宋" w:hAnsi="仿宋" w:cs="仿宋"/>
          <w:sz w:val="28"/>
          <w:szCs w:val="28"/>
        </w:rPr>
      </w:pPr>
      <w:r>
        <w:rPr>
          <w:rFonts w:ascii="仿宋" w:eastAsia="仿宋" w:hAnsi="仿宋" w:cs="仿宋" w:hint="eastAsia"/>
          <w:sz w:val="28"/>
          <w:szCs w:val="28"/>
        </w:rPr>
        <w:lastRenderedPageBreak/>
        <w:t>本次申报最终解释权归主办方所有。</w:t>
      </w:r>
    </w:p>
    <w:p w14:paraId="585DE15A" w14:textId="77777777" w:rsidR="00DC5614" w:rsidRDefault="00000000">
      <w:pPr>
        <w:widowControl/>
        <w:numPr>
          <w:ilvl w:val="0"/>
          <w:numId w:val="2"/>
        </w:numPr>
        <w:spacing w:line="360" w:lineRule="auto"/>
        <w:rPr>
          <w:rFonts w:ascii="仿宋" w:eastAsia="仿宋" w:hAnsi="仿宋" w:cs="仿宋"/>
          <w:b/>
          <w:bCs/>
          <w:sz w:val="28"/>
        </w:rPr>
      </w:pPr>
      <w:r>
        <w:rPr>
          <w:rFonts w:ascii="仿宋" w:eastAsia="仿宋" w:hAnsi="仿宋" w:cs="仿宋" w:hint="eastAsia"/>
          <w:sz w:val="28"/>
          <w:szCs w:val="28"/>
        </w:rPr>
        <w:t xml:space="preserve">组委会咨询电话：胡先生  13537764693 </w:t>
      </w:r>
    </w:p>
    <w:p w14:paraId="249B2991" w14:textId="77777777" w:rsidR="00DC5614" w:rsidRDefault="00DC5614">
      <w:pPr>
        <w:pStyle w:val="a7"/>
        <w:widowControl/>
        <w:spacing w:beforeAutospacing="0" w:afterAutospacing="0" w:line="350" w:lineRule="atLeast"/>
        <w:ind w:right="-50"/>
        <w:jc w:val="both"/>
        <w:rPr>
          <w:rFonts w:ascii="仿宋" w:eastAsia="仿宋" w:hAnsi="仿宋" w:cs="仿宋"/>
          <w:b/>
          <w:bCs/>
          <w:szCs w:val="24"/>
        </w:rPr>
      </w:pPr>
    </w:p>
    <w:p w14:paraId="6F965A6B" w14:textId="77777777" w:rsidR="00DC5614" w:rsidRDefault="00000000">
      <w:pP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b/>
          <w:bCs/>
          <w:sz w:val="44"/>
          <w:szCs w:val="44"/>
        </w:rPr>
        <w:br w:type="page"/>
      </w:r>
    </w:p>
    <w:p w14:paraId="7617A44B" w14:textId="77777777" w:rsidR="00DC5614" w:rsidRDefault="00000000">
      <w:pPr>
        <w:pStyle w:val="a7"/>
        <w:widowControl/>
        <w:spacing w:beforeAutospacing="0" w:afterAutospacing="0" w:line="350" w:lineRule="atLeast"/>
        <w:ind w:left="-50" w:right="-5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lastRenderedPageBreak/>
        <w:t>2022粤港澳大湾</w:t>
      </w:r>
      <w:proofErr w:type="gramStart"/>
      <w:r>
        <w:rPr>
          <w:rFonts w:ascii="方正小标宋简体" w:eastAsia="方正小标宋简体" w:hAnsi="方正小标宋简体" w:cs="方正小标宋简体"/>
          <w:sz w:val="44"/>
          <w:szCs w:val="44"/>
        </w:rPr>
        <w:t>区创新</w:t>
      </w:r>
      <w:proofErr w:type="gramEnd"/>
      <w:r>
        <w:rPr>
          <w:rFonts w:ascii="方正小标宋简体" w:eastAsia="方正小标宋简体" w:hAnsi="方正小标宋简体" w:cs="方正小标宋简体"/>
          <w:sz w:val="44"/>
          <w:szCs w:val="44"/>
        </w:rPr>
        <w:t>力案例研究</w:t>
      </w:r>
    </w:p>
    <w:p w14:paraId="0406C0F8" w14:textId="77777777" w:rsidR="00DC5614" w:rsidRDefault="00000000">
      <w:pPr>
        <w:pStyle w:val="a7"/>
        <w:widowControl/>
        <w:spacing w:beforeAutospacing="0" w:afterAutospacing="0" w:line="350" w:lineRule="atLeast"/>
        <w:ind w:left="-50" w:right="-5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评定标准参考</w:t>
      </w:r>
    </w:p>
    <w:p w14:paraId="122596FB" w14:textId="77777777" w:rsidR="00DC5614" w:rsidRDefault="00DC5614">
      <w:pPr>
        <w:pStyle w:val="a7"/>
        <w:widowControl/>
        <w:spacing w:beforeAutospacing="0" w:afterAutospacing="0" w:line="350" w:lineRule="atLeast"/>
        <w:ind w:left="-50" w:right="-50"/>
        <w:jc w:val="both"/>
        <w:rPr>
          <w:rFonts w:ascii="仿宋" w:eastAsia="仿宋" w:hAnsi="仿宋" w:cs="仿宋"/>
          <w:b/>
          <w:bCs/>
          <w:szCs w:val="24"/>
        </w:rPr>
      </w:pPr>
    </w:p>
    <w:p w14:paraId="471DC717" w14:textId="77777777" w:rsidR="00DC5614" w:rsidRDefault="00000000">
      <w:pPr>
        <w:numPr>
          <w:ilvl w:val="0"/>
          <w:numId w:val="3"/>
        </w:numPr>
        <w:spacing w:line="360" w:lineRule="auto"/>
        <w:ind w:firstLine="0"/>
        <w:rPr>
          <w:rFonts w:ascii="楷体_GB2312" w:eastAsia="楷体_GB2312" w:hAnsi="楷体_GB2312" w:cs="楷体_GB2312"/>
          <w:b/>
          <w:bCs/>
          <w:color w:val="138BCD"/>
          <w:sz w:val="28"/>
          <w:szCs w:val="28"/>
        </w:rPr>
      </w:pPr>
      <w:r>
        <w:rPr>
          <w:rFonts w:ascii="楷体_GB2312" w:eastAsia="楷体_GB2312" w:hAnsi="楷体_GB2312" w:cs="楷体_GB2312" w:hint="eastAsia"/>
          <w:b/>
          <w:bCs/>
          <w:sz w:val="28"/>
          <w:szCs w:val="28"/>
        </w:rPr>
        <w:t>企业评定：通过申报材料、案例及数据量化综合评定</w:t>
      </w:r>
    </w:p>
    <w:tbl>
      <w:tblPr>
        <w:tblW w:w="918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8"/>
        <w:gridCol w:w="1370"/>
        <w:gridCol w:w="6300"/>
      </w:tblGrid>
      <w:tr w:rsidR="00DC5614" w14:paraId="11FB0D68" w14:textId="77777777">
        <w:trPr>
          <w:trHeight w:val="682"/>
          <w:tblCellSpacing w:w="0" w:type="dxa"/>
          <w:jc w:val="center"/>
        </w:trPr>
        <w:tc>
          <w:tcPr>
            <w:tcW w:w="1518" w:type="dxa"/>
            <w:shd w:val="clear" w:color="auto" w:fill="auto"/>
            <w:tcMar>
              <w:top w:w="40" w:type="dxa"/>
              <w:left w:w="40" w:type="dxa"/>
              <w:bottom w:w="40" w:type="dxa"/>
              <w:right w:w="40" w:type="dxa"/>
            </w:tcMar>
            <w:vAlign w:val="center"/>
          </w:tcPr>
          <w:p w14:paraId="5C6BA820" w14:textId="77777777" w:rsidR="00DC5614" w:rsidRDefault="00000000">
            <w:pPr>
              <w:widowControl/>
              <w:spacing w:line="200" w:lineRule="atLeast"/>
              <w:jc w:val="center"/>
              <w:rPr>
                <w:rFonts w:ascii="楷体_GB2312" w:eastAsia="楷体_GB2312" w:hAnsi="楷体_GB2312" w:cs="楷体_GB2312"/>
                <w:color w:val="333333"/>
                <w:sz w:val="28"/>
                <w:szCs w:val="28"/>
              </w:rPr>
            </w:pPr>
            <w:r>
              <w:rPr>
                <w:rStyle w:val="a8"/>
                <w:rFonts w:ascii="楷体_GB2312" w:eastAsia="楷体_GB2312" w:hAnsi="楷体_GB2312" w:cs="楷体_GB2312" w:hint="eastAsia"/>
                <w:color w:val="333333"/>
                <w:kern w:val="0"/>
                <w:sz w:val="28"/>
                <w:szCs w:val="28"/>
                <w:lang w:bidi="ar"/>
              </w:rPr>
              <w:t>评价维度</w:t>
            </w:r>
          </w:p>
        </w:tc>
        <w:tc>
          <w:tcPr>
            <w:tcW w:w="1370" w:type="dxa"/>
            <w:shd w:val="clear" w:color="auto" w:fill="auto"/>
            <w:tcMar>
              <w:top w:w="40" w:type="dxa"/>
              <w:left w:w="40" w:type="dxa"/>
              <w:bottom w:w="40" w:type="dxa"/>
              <w:right w:w="40" w:type="dxa"/>
            </w:tcMar>
            <w:vAlign w:val="center"/>
          </w:tcPr>
          <w:p w14:paraId="291DCD9C" w14:textId="77777777" w:rsidR="00DC5614" w:rsidRDefault="00000000">
            <w:pPr>
              <w:widowControl/>
              <w:spacing w:line="200" w:lineRule="atLeast"/>
              <w:jc w:val="center"/>
              <w:rPr>
                <w:rFonts w:ascii="楷体_GB2312" w:eastAsia="楷体_GB2312" w:hAnsi="楷体_GB2312" w:cs="楷体_GB2312"/>
                <w:color w:val="333333"/>
                <w:sz w:val="28"/>
                <w:szCs w:val="28"/>
              </w:rPr>
            </w:pPr>
            <w:r>
              <w:rPr>
                <w:rStyle w:val="a8"/>
                <w:rFonts w:ascii="楷体_GB2312" w:eastAsia="楷体_GB2312" w:hAnsi="楷体_GB2312" w:cs="楷体_GB2312" w:hint="eastAsia"/>
                <w:color w:val="333333"/>
                <w:kern w:val="0"/>
                <w:sz w:val="28"/>
                <w:szCs w:val="28"/>
                <w:lang w:bidi="ar"/>
              </w:rPr>
              <w:t>权重（100%）</w:t>
            </w:r>
          </w:p>
        </w:tc>
        <w:tc>
          <w:tcPr>
            <w:tcW w:w="6300" w:type="dxa"/>
            <w:shd w:val="clear" w:color="auto" w:fill="auto"/>
            <w:tcMar>
              <w:top w:w="40" w:type="dxa"/>
              <w:left w:w="40" w:type="dxa"/>
              <w:bottom w:w="40" w:type="dxa"/>
              <w:right w:w="40" w:type="dxa"/>
            </w:tcMar>
            <w:vAlign w:val="center"/>
          </w:tcPr>
          <w:p w14:paraId="7765A86B" w14:textId="77777777" w:rsidR="00DC5614" w:rsidRDefault="00000000">
            <w:pPr>
              <w:widowControl/>
              <w:spacing w:line="200" w:lineRule="atLeast"/>
              <w:jc w:val="center"/>
              <w:rPr>
                <w:rFonts w:ascii="楷体_GB2312" w:eastAsia="楷体_GB2312" w:hAnsi="楷体_GB2312" w:cs="楷体_GB2312"/>
                <w:color w:val="333333"/>
                <w:sz w:val="28"/>
                <w:szCs w:val="28"/>
              </w:rPr>
            </w:pPr>
            <w:r>
              <w:rPr>
                <w:rStyle w:val="a8"/>
                <w:rFonts w:ascii="楷体_GB2312" w:eastAsia="楷体_GB2312" w:hAnsi="楷体_GB2312" w:cs="楷体_GB2312" w:hint="eastAsia"/>
                <w:color w:val="333333"/>
                <w:kern w:val="0"/>
                <w:sz w:val="28"/>
                <w:szCs w:val="28"/>
                <w:lang w:bidi="ar"/>
              </w:rPr>
              <w:t>指标解释</w:t>
            </w:r>
          </w:p>
        </w:tc>
      </w:tr>
      <w:tr w:rsidR="00DC5614" w14:paraId="07DB4B8A" w14:textId="77777777">
        <w:trPr>
          <w:trHeight w:val="832"/>
          <w:tblCellSpacing w:w="0" w:type="dxa"/>
          <w:jc w:val="center"/>
        </w:trPr>
        <w:tc>
          <w:tcPr>
            <w:tcW w:w="1518" w:type="dxa"/>
            <w:shd w:val="clear" w:color="auto" w:fill="auto"/>
            <w:tcMar>
              <w:top w:w="40" w:type="dxa"/>
              <w:left w:w="40" w:type="dxa"/>
              <w:bottom w:w="40" w:type="dxa"/>
              <w:right w:w="40" w:type="dxa"/>
            </w:tcMar>
            <w:vAlign w:val="center"/>
          </w:tcPr>
          <w:p w14:paraId="673DFE0F" w14:textId="77777777" w:rsidR="00DC5614" w:rsidRDefault="00000000">
            <w:pPr>
              <w:widowControl/>
              <w:spacing w:line="200" w:lineRule="atLeast"/>
              <w:jc w:val="center"/>
              <w:rPr>
                <w:rFonts w:ascii="楷体_GB2312" w:eastAsia="楷体_GB2312" w:hAnsi="楷体_GB2312" w:cs="楷体_GB2312"/>
                <w:color w:val="333333"/>
                <w:sz w:val="28"/>
                <w:szCs w:val="28"/>
              </w:rPr>
            </w:pPr>
            <w:r>
              <w:rPr>
                <w:rFonts w:ascii="楷体_GB2312" w:eastAsia="楷体_GB2312" w:hAnsi="楷体_GB2312" w:cs="楷体_GB2312" w:hint="eastAsia"/>
                <w:b/>
                <w:bCs/>
                <w:sz w:val="28"/>
                <w:szCs w:val="28"/>
              </w:rPr>
              <w:t>创造力</w:t>
            </w:r>
          </w:p>
        </w:tc>
        <w:tc>
          <w:tcPr>
            <w:tcW w:w="1370" w:type="dxa"/>
            <w:shd w:val="clear" w:color="auto" w:fill="auto"/>
            <w:tcMar>
              <w:top w:w="40" w:type="dxa"/>
              <w:left w:w="40" w:type="dxa"/>
              <w:bottom w:w="40" w:type="dxa"/>
              <w:right w:w="40" w:type="dxa"/>
            </w:tcMar>
            <w:vAlign w:val="center"/>
          </w:tcPr>
          <w:p w14:paraId="504876E4" w14:textId="77777777" w:rsidR="00DC5614" w:rsidRDefault="00000000">
            <w:pPr>
              <w:widowControl/>
              <w:spacing w:line="200" w:lineRule="atLeast"/>
              <w:jc w:val="center"/>
              <w:rPr>
                <w:rFonts w:ascii="楷体_GB2312" w:eastAsia="楷体_GB2312" w:hAnsi="楷体_GB2312" w:cs="楷体_GB2312"/>
                <w:color w:val="333333"/>
                <w:sz w:val="28"/>
                <w:szCs w:val="28"/>
              </w:rPr>
            </w:pPr>
            <w:r>
              <w:rPr>
                <w:rFonts w:ascii="楷体_GB2312" w:eastAsia="楷体_GB2312" w:hAnsi="楷体_GB2312" w:cs="楷体_GB2312" w:hint="eastAsia"/>
                <w:b/>
                <w:bCs/>
                <w:sz w:val="28"/>
                <w:szCs w:val="28"/>
              </w:rPr>
              <w:t>20%</w:t>
            </w:r>
          </w:p>
        </w:tc>
        <w:tc>
          <w:tcPr>
            <w:tcW w:w="6300" w:type="dxa"/>
            <w:shd w:val="clear" w:color="auto" w:fill="auto"/>
            <w:tcMar>
              <w:top w:w="40" w:type="dxa"/>
              <w:left w:w="40" w:type="dxa"/>
              <w:bottom w:w="40" w:type="dxa"/>
              <w:right w:w="40" w:type="dxa"/>
            </w:tcMar>
            <w:vAlign w:val="center"/>
          </w:tcPr>
          <w:p w14:paraId="0705E2D2" w14:textId="77777777" w:rsidR="00DC5614" w:rsidRDefault="00000000">
            <w:pPr>
              <w:rPr>
                <w:rFonts w:ascii="楷体_GB2312" w:eastAsia="楷体_GB2312" w:hAnsi="楷体_GB2312" w:cs="楷体_GB2312"/>
                <w:color w:val="333333"/>
                <w:sz w:val="28"/>
                <w:szCs w:val="28"/>
              </w:rPr>
            </w:pPr>
            <w:r>
              <w:rPr>
                <w:rFonts w:ascii="楷体_GB2312" w:eastAsia="楷体_GB2312" w:hAnsi="楷体_GB2312" w:cs="楷体_GB2312" w:hint="eastAsia"/>
                <w:sz w:val="28"/>
                <w:szCs w:val="28"/>
              </w:rPr>
              <w:t>突出原创与突破，其包括但不限于企业对各种（现存或尚未发现）的新兴技术研发 / 场景开发 / 业态及模式创新 / 知识产权认定以及创造性运用等，能为行业带来正向启发与积极影响的能力与表现。</w:t>
            </w:r>
          </w:p>
        </w:tc>
      </w:tr>
      <w:tr w:rsidR="00DC5614" w14:paraId="3C4AFE21" w14:textId="77777777">
        <w:trPr>
          <w:trHeight w:val="609"/>
          <w:tblCellSpacing w:w="0" w:type="dxa"/>
          <w:jc w:val="center"/>
        </w:trPr>
        <w:tc>
          <w:tcPr>
            <w:tcW w:w="1518" w:type="dxa"/>
            <w:shd w:val="clear" w:color="auto" w:fill="auto"/>
            <w:tcMar>
              <w:top w:w="40" w:type="dxa"/>
              <w:left w:w="40" w:type="dxa"/>
              <w:bottom w:w="40" w:type="dxa"/>
              <w:right w:w="40" w:type="dxa"/>
            </w:tcMar>
            <w:vAlign w:val="center"/>
          </w:tcPr>
          <w:p w14:paraId="02ED97EC" w14:textId="77777777" w:rsidR="00DC5614" w:rsidRDefault="00000000">
            <w:pPr>
              <w:widowControl/>
              <w:spacing w:line="200" w:lineRule="atLeast"/>
              <w:jc w:val="center"/>
              <w:rPr>
                <w:rFonts w:ascii="楷体_GB2312" w:eastAsia="楷体_GB2312" w:hAnsi="楷体_GB2312" w:cs="楷体_GB2312"/>
                <w:b/>
                <w:bCs/>
                <w:sz w:val="28"/>
                <w:szCs w:val="28"/>
              </w:rPr>
            </w:pPr>
            <w:proofErr w:type="gramStart"/>
            <w:r>
              <w:rPr>
                <w:rFonts w:ascii="楷体_GB2312" w:eastAsia="楷体_GB2312" w:hAnsi="楷体_GB2312" w:cs="楷体_GB2312" w:hint="eastAsia"/>
                <w:b/>
                <w:bCs/>
                <w:sz w:val="28"/>
                <w:szCs w:val="28"/>
              </w:rPr>
              <w:t>智数力</w:t>
            </w:r>
            <w:proofErr w:type="gramEnd"/>
          </w:p>
        </w:tc>
        <w:tc>
          <w:tcPr>
            <w:tcW w:w="1370" w:type="dxa"/>
            <w:shd w:val="clear" w:color="auto" w:fill="auto"/>
            <w:tcMar>
              <w:top w:w="40" w:type="dxa"/>
              <w:left w:w="40" w:type="dxa"/>
              <w:bottom w:w="40" w:type="dxa"/>
              <w:right w:w="40" w:type="dxa"/>
            </w:tcMar>
            <w:vAlign w:val="center"/>
          </w:tcPr>
          <w:p w14:paraId="6FE9E158" w14:textId="77777777" w:rsidR="00DC5614" w:rsidRDefault="00000000">
            <w:pPr>
              <w:widowControl/>
              <w:spacing w:line="200" w:lineRule="atLeast"/>
              <w:jc w:val="center"/>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15%</w:t>
            </w:r>
          </w:p>
        </w:tc>
        <w:tc>
          <w:tcPr>
            <w:tcW w:w="6300" w:type="dxa"/>
            <w:shd w:val="clear" w:color="auto" w:fill="auto"/>
            <w:tcMar>
              <w:top w:w="40" w:type="dxa"/>
              <w:left w:w="40" w:type="dxa"/>
              <w:bottom w:w="40" w:type="dxa"/>
              <w:right w:w="40" w:type="dxa"/>
            </w:tcMar>
            <w:vAlign w:val="center"/>
          </w:tcPr>
          <w:p w14:paraId="7A76D80A" w14:textId="77777777" w:rsidR="00DC5614" w:rsidRDefault="00000000">
            <w:pPr>
              <w:widowControl/>
              <w:spacing w:line="200" w:lineRule="atLeast"/>
              <w:rPr>
                <w:rFonts w:ascii="楷体_GB2312" w:eastAsia="楷体_GB2312" w:hAnsi="楷体_GB2312" w:cs="楷体_GB2312"/>
                <w:color w:val="333333"/>
                <w:sz w:val="28"/>
                <w:szCs w:val="28"/>
              </w:rPr>
            </w:pPr>
            <w:r>
              <w:rPr>
                <w:rFonts w:ascii="楷体_GB2312" w:eastAsia="楷体_GB2312" w:hAnsi="楷体_GB2312" w:cs="楷体_GB2312" w:hint="eastAsia"/>
                <w:sz w:val="28"/>
                <w:szCs w:val="28"/>
              </w:rPr>
              <w:t>突出企业</w:t>
            </w:r>
            <w:proofErr w:type="gramStart"/>
            <w:r>
              <w:rPr>
                <w:rFonts w:ascii="楷体_GB2312" w:eastAsia="楷体_GB2312" w:hAnsi="楷体_GB2312" w:cs="楷体_GB2312" w:hint="eastAsia"/>
                <w:sz w:val="28"/>
                <w:szCs w:val="28"/>
              </w:rPr>
              <w:t>与数智化</w:t>
            </w:r>
            <w:proofErr w:type="gramEnd"/>
            <w:r>
              <w:rPr>
                <w:rFonts w:ascii="楷体_GB2312" w:eastAsia="楷体_GB2312" w:hAnsi="楷体_GB2312" w:cs="楷体_GB2312" w:hint="eastAsia"/>
                <w:sz w:val="28"/>
                <w:szCs w:val="28"/>
              </w:rPr>
              <w:t>的关系，其包括但不限于企业的数字化转型、智能化场景及产品构建、数据应用、参与数字经济的能力与表现。</w:t>
            </w:r>
          </w:p>
        </w:tc>
      </w:tr>
      <w:tr w:rsidR="00DC5614" w14:paraId="2912B99C" w14:textId="77777777">
        <w:trPr>
          <w:trHeight w:val="999"/>
          <w:tblCellSpacing w:w="0" w:type="dxa"/>
          <w:jc w:val="center"/>
        </w:trPr>
        <w:tc>
          <w:tcPr>
            <w:tcW w:w="1518" w:type="dxa"/>
            <w:shd w:val="clear" w:color="auto" w:fill="auto"/>
            <w:tcMar>
              <w:top w:w="40" w:type="dxa"/>
              <w:left w:w="40" w:type="dxa"/>
              <w:bottom w:w="40" w:type="dxa"/>
              <w:right w:w="40" w:type="dxa"/>
            </w:tcMar>
            <w:vAlign w:val="center"/>
          </w:tcPr>
          <w:p w14:paraId="240413A1" w14:textId="77777777" w:rsidR="00DC5614" w:rsidRDefault="00000000">
            <w:pPr>
              <w:widowControl/>
              <w:spacing w:line="200" w:lineRule="atLeast"/>
              <w:jc w:val="center"/>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成长力</w:t>
            </w:r>
          </w:p>
        </w:tc>
        <w:tc>
          <w:tcPr>
            <w:tcW w:w="1370" w:type="dxa"/>
            <w:shd w:val="clear" w:color="auto" w:fill="auto"/>
            <w:tcMar>
              <w:top w:w="40" w:type="dxa"/>
              <w:left w:w="40" w:type="dxa"/>
              <w:bottom w:w="40" w:type="dxa"/>
              <w:right w:w="40" w:type="dxa"/>
            </w:tcMar>
            <w:vAlign w:val="center"/>
          </w:tcPr>
          <w:p w14:paraId="4B71C095" w14:textId="77777777" w:rsidR="00DC5614" w:rsidRDefault="00000000">
            <w:pPr>
              <w:widowControl/>
              <w:spacing w:line="200" w:lineRule="atLeast"/>
              <w:jc w:val="center"/>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20%</w:t>
            </w:r>
          </w:p>
        </w:tc>
        <w:tc>
          <w:tcPr>
            <w:tcW w:w="6300" w:type="dxa"/>
            <w:shd w:val="clear" w:color="auto" w:fill="auto"/>
            <w:tcMar>
              <w:top w:w="40" w:type="dxa"/>
              <w:left w:w="40" w:type="dxa"/>
              <w:bottom w:w="40" w:type="dxa"/>
              <w:right w:w="40" w:type="dxa"/>
            </w:tcMar>
            <w:vAlign w:val="center"/>
          </w:tcPr>
          <w:p w14:paraId="65F5FDB3" w14:textId="77777777" w:rsidR="00DC5614" w:rsidRDefault="00000000">
            <w:pPr>
              <w:rPr>
                <w:rFonts w:ascii="楷体_GB2312" w:eastAsia="楷体_GB2312" w:hAnsi="楷体_GB2312" w:cs="楷体_GB2312"/>
                <w:color w:val="333333"/>
                <w:sz w:val="28"/>
                <w:szCs w:val="28"/>
              </w:rPr>
            </w:pPr>
            <w:r>
              <w:rPr>
                <w:rFonts w:ascii="楷体_GB2312" w:eastAsia="楷体_GB2312" w:hAnsi="楷体_GB2312" w:cs="楷体_GB2312" w:hint="eastAsia"/>
                <w:sz w:val="28"/>
                <w:szCs w:val="28"/>
              </w:rPr>
              <w:t>突出企业的经营能力与未来潜力，以企业连续两年的经营数据作参考，结合行业发展趋势 / 企业所属行业排名 / 企业口碑 / 跨界成长性 / 品牌运营与实际市场表现。</w:t>
            </w:r>
          </w:p>
        </w:tc>
      </w:tr>
      <w:tr w:rsidR="00DC5614" w14:paraId="773E4606" w14:textId="77777777">
        <w:trPr>
          <w:trHeight w:val="988"/>
          <w:tblCellSpacing w:w="0" w:type="dxa"/>
          <w:jc w:val="center"/>
        </w:trPr>
        <w:tc>
          <w:tcPr>
            <w:tcW w:w="1518" w:type="dxa"/>
            <w:shd w:val="clear" w:color="auto" w:fill="auto"/>
            <w:tcMar>
              <w:top w:w="40" w:type="dxa"/>
              <w:left w:w="40" w:type="dxa"/>
              <w:bottom w:w="40" w:type="dxa"/>
              <w:right w:w="40" w:type="dxa"/>
            </w:tcMar>
            <w:vAlign w:val="center"/>
          </w:tcPr>
          <w:p w14:paraId="4E6759A2" w14:textId="77777777" w:rsidR="00DC5614" w:rsidRDefault="00000000">
            <w:pPr>
              <w:widowControl/>
              <w:spacing w:line="200" w:lineRule="atLeast"/>
              <w:jc w:val="center"/>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转化力</w:t>
            </w:r>
          </w:p>
        </w:tc>
        <w:tc>
          <w:tcPr>
            <w:tcW w:w="1370" w:type="dxa"/>
            <w:shd w:val="clear" w:color="auto" w:fill="auto"/>
            <w:tcMar>
              <w:top w:w="40" w:type="dxa"/>
              <w:left w:w="40" w:type="dxa"/>
              <w:bottom w:w="40" w:type="dxa"/>
              <w:right w:w="40" w:type="dxa"/>
            </w:tcMar>
            <w:vAlign w:val="center"/>
          </w:tcPr>
          <w:p w14:paraId="6DE66C06" w14:textId="77777777" w:rsidR="00DC5614" w:rsidRDefault="00000000">
            <w:pPr>
              <w:widowControl/>
              <w:spacing w:line="200" w:lineRule="atLeast"/>
              <w:jc w:val="center"/>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15%</w:t>
            </w:r>
          </w:p>
        </w:tc>
        <w:tc>
          <w:tcPr>
            <w:tcW w:w="6300" w:type="dxa"/>
            <w:shd w:val="clear" w:color="auto" w:fill="auto"/>
            <w:tcMar>
              <w:top w:w="40" w:type="dxa"/>
              <w:left w:w="40" w:type="dxa"/>
              <w:bottom w:w="40" w:type="dxa"/>
              <w:right w:w="40" w:type="dxa"/>
            </w:tcMar>
            <w:vAlign w:val="center"/>
          </w:tcPr>
          <w:p w14:paraId="3BCB09A8" w14:textId="77777777" w:rsidR="00DC5614" w:rsidRDefault="00000000">
            <w:pPr>
              <w:rPr>
                <w:rFonts w:ascii="楷体_GB2312" w:eastAsia="楷体_GB2312" w:hAnsi="楷体_GB2312" w:cs="楷体_GB2312"/>
                <w:color w:val="333333"/>
                <w:sz w:val="28"/>
                <w:szCs w:val="28"/>
              </w:rPr>
            </w:pPr>
            <w:r>
              <w:rPr>
                <w:rFonts w:ascii="楷体_GB2312" w:eastAsia="楷体_GB2312" w:hAnsi="楷体_GB2312" w:cs="楷体_GB2312" w:hint="eastAsia"/>
                <w:sz w:val="28"/>
                <w:szCs w:val="28"/>
              </w:rPr>
              <w:t>突出科技成果转化、企业革新、商业逻辑设计创新的行动力，其包括但不限于企业从战略到执行的敏</w:t>
            </w:r>
            <w:r>
              <w:rPr>
                <w:rFonts w:ascii="楷体_GB2312" w:eastAsia="楷体_GB2312" w:hAnsi="楷体_GB2312" w:cs="楷体_GB2312" w:hint="eastAsia"/>
                <w:sz w:val="28"/>
                <w:szCs w:val="28"/>
              </w:rPr>
              <w:lastRenderedPageBreak/>
              <w:t>捷力、执行力、转化力等成效；寻找潜在成果或自我研发等推进技术成果从实验室走向商业应用过程的表现。</w:t>
            </w:r>
          </w:p>
        </w:tc>
      </w:tr>
      <w:tr w:rsidR="00DC5614" w14:paraId="591559F9" w14:textId="77777777">
        <w:trPr>
          <w:trHeight w:val="954"/>
          <w:tblCellSpacing w:w="0" w:type="dxa"/>
          <w:jc w:val="center"/>
        </w:trPr>
        <w:tc>
          <w:tcPr>
            <w:tcW w:w="1518" w:type="dxa"/>
            <w:shd w:val="clear" w:color="auto" w:fill="auto"/>
            <w:tcMar>
              <w:top w:w="40" w:type="dxa"/>
              <w:left w:w="40" w:type="dxa"/>
              <w:bottom w:w="40" w:type="dxa"/>
              <w:right w:w="40" w:type="dxa"/>
            </w:tcMar>
            <w:vAlign w:val="center"/>
          </w:tcPr>
          <w:p w14:paraId="2B1145C6" w14:textId="77777777" w:rsidR="00DC5614" w:rsidRDefault="00000000">
            <w:pPr>
              <w:widowControl/>
              <w:spacing w:line="200" w:lineRule="atLeast"/>
              <w:jc w:val="center"/>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lastRenderedPageBreak/>
              <w:t>协同力</w:t>
            </w:r>
          </w:p>
        </w:tc>
        <w:tc>
          <w:tcPr>
            <w:tcW w:w="1370" w:type="dxa"/>
            <w:shd w:val="clear" w:color="auto" w:fill="auto"/>
            <w:tcMar>
              <w:top w:w="40" w:type="dxa"/>
              <w:left w:w="40" w:type="dxa"/>
              <w:bottom w:w="40" w:type="dxa"/>
              <w:right w:w="40" w:type="dxa"/>
            </w:tcMar>
            <w:vAlign w:val="center"/>
          </w:tcPr>
          <w:p w14:paraId="50AE7E7E" w14:textId="77777777" w:rsidR="00DC5614" w:rsidRDefault="00000000">
            <w:pPr>
              <w:widowControl/>
              <w:spacing w:line="200" w:lineRule="atLeast"/>
              <w:jc w:val="center"/>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15%</w:t>
            </w:r>
          </w:p>
        </w:tc>
        <w:tc>
          <w:tcPr>
            <w:tcW w:w="6300" w:type="dxa"/>
            <w:shd w:val="clear" w:color="auto" w:fill="auto"/>
            <w:tcMar>
              <w:top w:w="40" w:type="dxa"/>
              <w:left w:w="40" w:type="dxa"/>
              <w:bottom w:w="40" w:type="dxa"/>
              <w:right w:w="40" w:type="dxa"/>
            </w:tcMar>
            <w:vAlign w:val="center"/>
          </w:tcPr>
          <w:p w14:paraId="51377F24" w14:textId="77777777" w:rsidR="00DC5614" w:rsidRDefault="00000000">
            <w:pPr>
              <w:rPr>
                <w:rFonts w:ascii="楷体_GB2312" w:eastAsia="楷体_GB2312" w:hAnsi="楷体_GB2312" w:cs="楷体_GB2312"/>
                <w:color w:val="333333"/>
                <w:sz w:val="28"/>
                <w:szCs w:val="28"/>
              </w:rPr>
            </w:pPr>
            <w:r>
              <w:rPr>
                <w:rFonts w:ascii="楷体_GB2312" w:eastAsia="楷体_GB2312" w:hAnsi="楷体_GB2312" w:cs="楷体_GB2312" w:hint="eastAsia"/>
                <w:sz w:val="28"/>
                <w:szCs w:val="28"/>
              </w:rPr>
              <w:t>突出企业在湾区及所在行业中，与区域政府、产业上下游、产学研、跨界、新市场业态建设、社会责任及贡献等独有的协同建设能力、创新协同模式、协作共建成果等表现。可体现于企业在区域间、产业间、政企间在湾区乃至国际上所产生相互的正向影响和借鉴启发的协作模式和协作效应。</w:t>
            </w:r>
          </w:p>
        </w:tc>
      </w:tr>
      <w:tr w:rsidR="00DC5614" w14:paraId="71759F70" w14:textId="77777777">
        <w:trPr>
          <w:trHeight w:val="861"/>
          <w:tblCellSpacing w:w="0" w:type="dxa"/>
          <w:jc w:val="center"/>
        </w:trPr>
        <w:tc>
          <w:tcPr>
            <w:tcW w:w="1518" w:type="dxa"/>
            <w:shd w:val="clear" w:color="auto" w:fill="auto"/>
            <w:tcMar>
              <w:top w:w="40" w:type="dxa"/>
              <w:left w:w="40" w:type="dxa"/>
              <w:bottom w:w="40" w:type="dxa"/>
              <w:right w:w="40" w:type="dxa"/>
            </w:tcMar>
            <w:vAlign w:val="center"/>
          </w:tcPr>
          <w:p w14:paraId="232993C1" w14:textId="77777777" w:rsidR="00DC5614" w:rsidRDefault="00000000">
            <w:pPr>
              <w:widowControl/>
              <w:spacing w:line="200" w:lineRule="atLeast"/>
              <w:jc w:val="center"/>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内生力</w:t>
            </w:r>
          </w:p>
        </w:tc>
        <w:tc>
          <w:tcPr>
            <w:tcW w:w="1370" w:type="dxa"/>
            <w:shd w:val="clear" w:color="auto" w:fill="auto"/>
            <w:tcMar>
              <w:top w:w="40" w:type="dxa"/>
              <w:left w:w="40" w:type="dxa"/>
              <w:bottom w:w="40" w:type="dxa"/>
              <w:right w:w="40" w:type="dxa"/>
            </w:tcMar>
            <w:vAlign w:val="center"/>
          </w:tcPr>
          <w:p w14:paraId="0D1614FB" w14:textId="77777777" w:rsidR="00DC5614" w:rsidRDefault="00000000">
            <w:pPr>
              <w:widowControl/>
              <w:spacing w:line="200" w:lineRule="atLeast"/>
              <w:jc w:val="center"/>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15%</w:t>
            </w:r>
          </w:p>
        </w:tc>
        <w:tc>
          <w:tcPr>
            <w:tcW w:w="6300" w:type="dxa"/>
            <w:shd w:val="clear" w:color="auto" w:fill="auto"/>
            <w:tcMar>
              <w:top w:w="40" w:type="dxa"/>
              <w:left w:w="40" w:type="dxa"/>
              <w:bottom w:w="40" w:type="dxa"/>
              <w:right w:w="40" w:type="dxa"/>
            </w:tcMar>
            <w:vAlign w:val="center"/>
          </w:tcPr>
          <w:p w14:paraId="232F87B3" w14:textId="77777777" w:rsidR="00DC5614" w:rsidRDefault="00000000">
            <w:pPr>
              <w:rPr>
                <w:rFonts w:ascii="楷体_GB2312" w:eastAsia="楷体_GB2312" w:hAnsi="楷体_GB2312" w:cs="楷体_GB2312"/>
                <w:color w:val="333333"/>
                <w:sz w:val="28"/>
                <w:szCs w:val="28"/>
              </w:rPr>
            </w:pPr>
            <w:r>
              <w:rPr>
                <w:rFonts w:ascii="楷体_GB2312" w:eastAsia="楷体_GB2312" w:hAnsi="楷体_GB2312" w:cs="楷体_GB2312" w:hint="eastAsia"/>
                <w:sz w:val="28"/>
                <w:szCs w:val="28"/>
              </w:rPr>
              <w:t>突出企业管理创新、内生创效的战略部署，促进企业整体发展。如人才引进、培育、管理、激励共赢等人才建设工作；企业管理架构及流程优化升级工作；业务内部赋能如内部创业或孵化工作等表现。</w:t>
            </w:r>
          </w:p>
        </w:tc>
      </w:tr>
    </w:tbl>
    <w:p w14:paraId="48727B7B" w14:textId="77777777" w:rsidR="00DC5614" w:rsidRDefault="00DC5614">
      <w:pPr>
        <w:widowControl/>
        <w:spacing w:line="200" w:lineRule="atLeast"/>
        <w:jc w:val="left"/>
        <w:rPr>
          <w:rStyle w:val="a8"/>
          <w:rFonts w:ascii="仿宋" w:eastAsia="仿宋" w:hAnsi="仿宋" w:cs="仿宋"/>
          <w:color w:val="333333"/>
          <w:kern w:val="0"/>
          <w:szCs w:val="21"/>
          <w:lang w:bidi="ar"/>
        </w:rPr>
      </w:pPr>
    </w:p>
    <w:p w14:paraId="6AF7F7D2" w14:textId="77777777" w:rsidR="00DC5614" w:rsidRDefault="00000000">
      <w:pPr>
        <w:widowControl/>
        <w:spacing w:line="200" w:lineRule="atLeast"/>
        <w:jc w:val="left"/>
        <w:rPr>
          <w:rStyle w:val="a8"/>
          <w:rFonts w:ascii="楷体_GB2312" w:eastAsia="楷体_GB2312" w:hAnsi="楷体_GB2312" w:cs="楷体_GB2312"/>
          <w:color w:val="333333"/>
          <w:kern w:val="0"/>
          <w:sz w:val="28"/>
          <w:szCs w:val="28"/>
          <w:lang w:bidi="ar"/>
        </w:rPr>
      </w:pPr>
      <w:r>
        <w:rPr>
          <w:rStyle w:val="a8"/>
          <w:rFonts w:ascii="楷体_GB2312" w:eastAsia="楷体_GB2312" w:hAnsi="楷体_GB2312" w:cs="楷体_GB2312" w:hint="eastAsia"/>
          <w:color w:val="333333"/>
          <w:kern w:val="0"/>
          <w:sz w:val="28"/>
          <w:szCs w:val="28"/>
          <w:lang w:bidi="ar"/>
        </w:rPr>
        <w:t>加分项（20%）：</w:t>
      </w:r>
    </w:p>
    <w:p w14:paraId="45EB20D6" w14:textId="77777777" w:rsidR="00DC5614" w:rsidRDefault="00000000">
      <w:pPr>
        <w:ind w:firstLineChars="209" w:firstLine="585"/>
        <w:rPr>
          <w:rFonts w:ascii="楷体_GB2312" w:eastAsia="楷体_GB2312" w:hAnsi="楷体_GB2312" w:cs="楷体_GB2312"/>
          <w:sz w:val="28"/>
          <w:szCs w:val="28"/>
        </w:rPr>
      </w:pPr>
      <w:r>
        <w:rPr>
          <w:rFonts w:ascii="楷体_GB2312" w:eastAsia="楷体_GB2312" w:hAnsi="楷体_GB2312" w:cs="楷体_GB2312" w:hint="eastAsia"/>
          <w:sz w:val="28"/>
          <w:szCs w:val="28"/>
        </w:rPr>
        <w:t>如获得其他硬核荣誉，请提供凭证并相应获得加分，符合要求的荣誉</w:t>
      </w:r>
      <w:proofErr w:type="gramStart"/>
      <w:r>
        <w:rPr>
          <w:rFonts w:ascii="楷体_GB2312" w:eastAsia="楷体_GB2312" w:hAnsi="楷体_GB2312" w:cs="楷体_GB2312" w:hint="eastAsia"/>
          <w:sz w:val="28"/>
          <w:szCs w:val="28"/>
        </w:rPr>
        <w:t>随真实</w:t>
      </w:r>
      <w:proofErr w:type="gramEnd"/>
      <w:r>
        <w:rPr>
          <w:rFonts w:ascii="楷体_GB2312" w:eastAsia="楷体_GB2312" w:hAnsi="楷体_GB2312" w:cs="楷体_GB2312" w:hint="eastAsia"/>
          <w:sz w:val="28"/>
          <w:szCs w:val="28"/>
        </w:rPr>
        <w:t>凭证上传，一项得2%，20%封顶。</w:t>
      </w:r>
    </w:p>
    <w:p w14:paraId="68577ACC" w14:textId="77777777" w:rsidR="00DC5614" w:rsidRDefault="00000000">
      <w:pPr>
        <w:ind w:firstLineChars="209" w:firstLine="585"/>
        <w:rPr>
          <w:rFonts w:ascii="楷体_GB2312" w:eastAsia="楷体_GB2312" w:hAnsi="楷体_GB2312" w:cs="楷体_GB2312"/>
          <w:sz w:val="28"/>
        </w:rPr>
      </w:pPr>
      <w:r>
        <w:rPr>
          <w:rFonts w:ascii="楷体_GB2312" w:eastAsia="楷体_GB2312" w:hAnsi="楷体_GB2312" w:cs="楷体_GB2312" w:hint="eastAsia"/>
          <w:sz w:val="28"/>
          <w:szCs w:val="28"/>
        </w:rPr>
        <w:t>包括但不限于高新技术企业、国内外各领域权威及专业机构、媒体等认证、荣誉或投资等，如“独角兽”类（含潜在/未来独角兽、瞪</w:t>
      </w:r>
      <w:proofErr w:type="gramStart"/>
      <w:r>
        <w:rPr>
          <w:rFonts w:ascii="楷体_GB2312" w:eastAsia="楷体_GB2312" w:hAnsi="楷体_GB2312" w:cs="楷体_GB2312" w:hint="eastAsia"/>
          <w:sz w:val="28"/>
          <w:szCs w:val="28"/>
        </w:rPr>
        <w:t>羚</w:t>
      </w:r>
      <w:proofErr w:type="gramEnd"/>
      <w:r>
        <w:rPr>
          <w:rFonts w:ascii="楷体_GB2312" w:eastAsia="楷体_GB2312" w:hAnsi="楷体_GB2312" w:cs="楷体_GB2312" w:hint="eastAsia"/>
          <w:sz w:val="28"/>
          <w:szCs w:val="28"/>
        </w:rPr>
        <w:t>企业等）或其他荣誉、权威论文/报告、产学研相关研发与知识产权认证、</w:t>
      </w:r>
      <w:proofErr w:type="gramStart"/>
      <w:r>
        <w:rPr>
          <w:rFonts w:ascii="楷体_GB2312" w:eastAsia="楷体_GB2312" w:hAnsi="楷体_GB2312" w:cs="楷体_GB2312" w:hint="eastAsia"/>
          <w:sz w:val="28"/>
          <w:szCs w:val="28"/>
        </w:rPr>
        <w:t>优秀财报</w:t>
      </w:r>
      <w:r>
        <w:rPr>
          <w:rFonts w:ascii="楷体_GB2312" w:eastAsia="楷体_GB2312" w:hAnsi="楷体_GB2312" w:cs="楷体_GB2312" w:hint="eastAsia"/>
          <w:sz w:val="28"/>
          <w:szCs w:val="28"/>
        </w:rPr>
        <w:lastRenderedPageBreak/>
        <w:t>信息</w:t>
      </w:r>
      <w:proofErr w:type="gramEnd"/>
      <w:r>
        <w:rPr>
          <w:rFonts w:ascii="楷体_GB2312" w:eastAsia="楷体_GB2312" w:hAnsi="楷体_GB2312" w:cs="楷体_GB2312" w:hint="eastAsia"/>
          <w:sz w:val="28"/>
          <w:szCs w:val="28"/>
        </w:rPr>
        <w:t>、投资机构投资意向书、第三方估值报告、其他专业领域的背书与认证等（含国内外）。</w:t>
      </w:r>
    </w:p>
    <w:p w14:paraId="7F0EC1C4" w14:textId="77777777" w:rsidR="00DC5614" w:rsidRDefault="00000000">
      <w:pPr>
        <w:numPr>
          <w:ilvl w:val="0"/>
          <w:numId w:val="3"/>
        </w:numPr>
        <w:spacing w:line="360" w:lineRule="auto"/>
        <w:ind w:firstLine="0"/>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人物评定：通过申报材料、案例综合评定</w:t>
      </w:r>
    </w:p>
    <w:tbl>
      <w:tblPr>
        <w:tblW w:w="9187"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518"/>
        <w:gridCol w:w="1369"/>
        <w:gridCol w:w="6300"/>
      </w:tblGrid>
      <w:tr w:rsidR="00DC5614" w14:paraId="09FE58AB" w14:textId="77777777">
        <w:trPr>
          <w:trHeight w:val="682"/>
          <w:tblCellSpacing w:w="0" w:type="dxa"/>
          <w:jc w:val="center"/>
        </w:trPr>
        <w:tc>
          <w:tcPr>
            <w:tcW w:w="1518" w:type="dxa"/>
            <w:shd w:val="clear" w:color="auto" w:fill="auto"/>
            <w:tcMar>
              <w:top w:w="40" w:type="dxa"/>
              <w:left w:w="40" w:type="dxa"/>
              <w:bottom w:w="40" w:type="dxa"/>
              <w:right w:w="40" w:type="dxa"/>
            </w:tcMar>
            <w:vAlign w:val="center"/>
          </w:tcPr>
          <w:p w14:paraId="742C7E5A" w14:textId="77777777" w:rsidR="00DC5614" w:rsidRDefault="00000000">
            <w:pPr>
              <w:widowControl/>
              <w:spacing w:line="200" w:lineRule="atLeast"/>
              <w:jc w:val="center"/>
              <w:rPr>
                <w:rFonts w:ascii="楷体_GB2312" w:eastAsia="楷体_GB2312" w:hAnsi="楷体_GB2312" w:cs="楷体_GB2312"/>
                <w:color w:val="333333"/>
                <w:sz w:val="28"/>
                <w:szCs w:val="28"/>
              </w:rPr>
            </w:pPr>
            <w:r>
              <w:rPr>
                <w:rStyle w:val="a8"/>
                <w:rFonts w:ascii="楷体_GB2312" w:eastAsia="楷体_GB2312" w:hAnsi="楷体_GB2312" w:cs="楷体_GB2312" w:hint="eastAsia"/>
                <w:color w:val="333333"/>
                <w:kern w:val="0"/>
                <w:sz w:val="28"/>
                <w:szCs w:val="28"/>
                <w:lang w:bidi="ar"/>
              </w:rPr>
              <w:t>评价维度</w:t>
            </w:r>
          </w:p>
        </w:tc>
        <w:tc>
          <w:tcPr>
            <w:tcW w:w="1369" w:type="dxa"/>
            <w:shd w:val="clear" w:color="auto" w:fill="auto"/>
            <w:tcMar>
              <w:top w:w="40" w:type="dxa"/>
              <w:left w:w="40" w:type="dxa"/>
              <w:bottom w:w="40" w:type="dxa"/>
              <w:right w:w="40" w:type="dxa"/>
            </w:tcMar>
            <w:vAlign w:val="center"/>
          </w:tcPr>
          <w:p w14:paraId="69F8302A" w14:textId="77777777" w:rsidR="00DC5614" w:rsidRDefault="00000000">
            <w:pPr>
              <w:widowControl/>
              <w:spacing w:line="200" w:lineRule="atLeast"/>
              <w:jc w:val="center"/>
              <w:rPr>
                <w:rFonts w:ascii="楷体_GB2312" w:eastAsia="楷体_GB2312" w:hAnsi="楷体_GB2312" w:cs="楷体_GB2312"/>
                <w:color w:val="333333"/>
                <w:sz w:val="28"/>
                <w:szCs w:val="28"/>
              </w:rPr>
            </w:pPr>
            <w:r>
              <w:rPr>
                <w:rStyle w:val="a8"/>
                <w:rFonts w:ascii="楷体_GB2312" w:eastAsia="楷体_GB2312" w:hAnsi="楷体_GB2312" w:cs="楷体_GB2312" w:hint="eastAsia"/>
                <w:color w:val="333333"/>
                <w:kern w:val="0"/>
                <w:sz w:val="28"/>
                <w:szCs w:val="28"/>
                <w:lang w:bidi="ar"/>
              </w:rPr>
              <w:t>权重（100%）</w:t>
            </w:r>
          </w:p>
        </w:tc>
        <w:tc>
          <w:tcPr>
            <w:tcW w:w="6300" w:type="dxa"/>
            <w:shd w:val="clear" w:color="auto" w:fill="auto"/>
            <w:tcMar>
              <w:top w:w="40" w:type="dxa"/>
              <w:left w:w="40" w:type="dxa"/>
              <w:bottom w:w="40" w:type="dxa"/>
              <w:right w:w="40" w:type="dxa"/>
            </w:tcMar>
            <w:vAlign w:val="center"/>
          </w:tcPr>
          <w:p w14:paraId="715CA3A1" w14:textId="77777777" w:rsidR="00DC5614" w:rsidRDefault="00000000">
            <w:pPr>
              <w:widowControl/>
              <w:spacing w:line="200" w:lineRule="atLeast"/>
              <w:jc w:val="center"/>
              <w:rPr>
                <w:rFonts w:ascii="楷体_GB2312" w:eastAsia="楷体_GB2312" w:hAnsi="楷体_GB2312" w:cs="楷体_GB2312"/>
                <w:color w:val="333333"/>
                <w:sz w:val="28"/>
                <w:szCs w:val="28"/>
              </w:rPr>
            </w:pPr>
            <w:r>
              <w:rPr>
                <w:rStyle w:val="a8"/>
                <w:rFonts w:ascii="楷体_GB2312" w:eastAsia="楷体_GB2312" w:hAnsi="楷体_GB2312" w:cs="楷体_GB2312" w:hint="eastAsia"/>
                <w:color w:val="333333"/>
                <w:kern w:val="0"/>
                <w:sz w:val="28"/>
                <w:szCs w:val="28"/>
                <w:lang w:bidi="ar"/>
              </w:rPr>
              <w:t>指标解释</w:t>
            </w:r>
          </w:p>
        </w:tc>
      </w:tr>
      <w:tr w:rsidR="00DC5614" w14:paraId="5B12CCD0" w14:textId="77777777">
        <w:trPr>
          <w:trHeight w:val="832"/>
          <w:tblCellSpacing w:w="0" w:type="dxa"/>
          <w:jc w:val="center"/>
        </w:trPr>
        <w:tc>
          <w:tcPr>
            <w:tcW w:w="1518" w:type="dxa"/>
            <w:shd w:val="clear" w:color="auto" w:fill="auto"/>
            <w:tcMar>
              <w:top w:w="40" w:type="dxa"/>
              <w:left w:w="40" w:type="dxa"/>
              <w:bottom w:w="40" w:type="dxa"/>
              <w:right w:w="40" w:type="dxa"/>
            </w:tcMar>
            <w:vAlign w:val="center"/>
          </w:tcPr>
          <w:p w14:paraId="7D9C514A" w14:textId="77777777" w:rsidR="00DC5614" w:rsidRDefault="00000000">
            <w:pPr>
              <w:widowControl/>
              <w:spacing w:line="200" w:lineRule="atLeast"/>
              <w:jc w:val="center"/>
              <w:rPr>
                <w:rFonts w:ascii="楷体_GB2312" w:eastAsia="楷体_GB2312" w:hAnsi="楷体_GB2312" w:cs="楷体_GB2312"/>
                <w:color w:val="333333"/>
                <w:sz w:val="28"/>
                <w:szCs w:val="28"/>
              </w:rPr>
            </w:pPr>
            <w:r>
              <w:rPr>
                <w:rFonts w:ascii="楷体_GB2312" w:eastAsia="楷体_GB2312" w:hAnsi="楷体_GB2312" w:cs="楷体_GB2312" w:hint="eastAsia"/>
                <w:b/>
                <w:bCs/>
                <w:sz w:val="28"/>
                <w:szCs w:val="28"/>
              </w:rPr>
              <w:t>创新推动</w:t>
            </w:r>
          </w:p>
        </w:tc>
        <w:tc>
          <w:tcPr>
            <w:tcW w:w="1369" w:type="dxa"/>
            <w:shd w:val="clear" w:color="auto" w:fill="auto"/>
            <w:tcMar>
              <w:top w:w="40" w:type="dxa"/>
              <w:left w:w="40" w:type="dxa"/>
              <w:bottom w:w="40" w:type="dxa"/>
              <w:right w:w="40" w:type="dxa"/>
            </w:tcMar>
            <w:vAlign w:val="center"/>
          </w:tcPr>
          <w:p w14:paraId="70E7746C" w14:textId="77777777" w:rsidR="00DC5614" w:rsidRDefault="00000000">
            <w:pPr>
              <w:widowControl/>
              <w:spacing w:line="200" w:lineRule="atLeast"/>
              <w:jc w:val="center"/>
              <w:rPr>
                <w:rFonts w:ascii="楷体_GB2312" w:eastAsia="楷体_GB2312" w:hAnsi="楷体_GB2312" w:cs="楷体_GB2312"/>
                <w:color w:val="333333"/>
                <w:sz w:val="28"/>
                <w:szCs w:val="28"/>
              </w:rPr>
            </w:pPr>
            <w:r>
              <w:rPr>
                <w:rFonts w:ascii="楷体_GB2312" w:eastAsia="楷体_GB2312" w:hAnsi="楷体_GB2312" w:cs="楷体_GB2312" w:hint="eastAsia"/>
                <w:b/>
                <w:bCs/>
                <w:sz w:val="28"/>
                <w:szCs w:val="28"/>
              </w:rPr>
              <w:t>25%</w:t>
            </w:r>
          </w:p>
        </w:tc>
        <w:tc>
          <w:tcPr>
            <w:tcW w:w="6300" w:type="dxa"/>
            <w:shd w:val="clear" w:color="auto" w:fill="auto"/>
            <w:tcMar>
              <w:top w:w="40" w:type="dxa"/>
              <w:left w:w="40" w:type="dxa"/>
              <w:bottom w:w="40" w:type="dxa"/>
              <w:right w:w="40" w:type="dxa"/>
            </w:tcMar>
          </w:tcPr>
          <w:p w14:paraId="7A6A4CD7" w14:textId="77777777" w:rsidR="00DC5614" w:rsidRDefault="00000000">
            <w:pPr>
              <w:widowControl/>
              <w:spacing w:line="200" w:lineRule="atLeast"/>
              <w:jc w:val="left"/>
              <w:rPr>
                <w:rFonts w:ascii="楷体_GB2312" w:eastAsia="楷体_GB2312" w:hAnsi="楷体_GB2312" w:cs="楷体_GB2312"/>
                <w:sz w:val="28"/>
                <w:szCs w:val="28"/>
              </w:rPr>
            </w:pPr>
            <w:r>
              <w:rPr>
                <w:rFonts w:ascii="楷体_GB2312" w:eastAsia="楷体_GB2312" w:hAnsi="楷体_GB2312" w:cs="楷体_GB2312" w:hint="eastAsia"/>
                <w:sz w:val="28"/>
                <w:szCs w:val="28"/>
              </w:rPr>
              <w:t>积极及主动推动创新或改革，从战略到执行带领团队从敏捷力、执行力、转化力</w:t>
            </w:r>
            <w:proofErr w:type="gramStart"/>
            <w:r>
              <w:rPr>
                <w:rFonts w:ascii="楷体_GB2312" w:eastAsia="楷体_GB2312" w:hAnsi="楷体_GB2312" w:cs="楷体_GB2312" w:hint="eastAsia"/>
                <w:sz w:val="28"/>
                <w:szCs w:val="28"/>
              </w:rPr>
              <w:t>等成效</w:t>
            </w:r>
            <w:proofErr w:type="gramEnd"/>
            <w:r>
              <w:rPr>
                <w:rFonts w:ascii="楷体_GB2312" w:eastAsia="楷体_GB2312" w:hAnsi="楷体_GB2312" w:cs="楷体_GB2312" w:hint="eastAsia"/>
                <w:sz w:val="28"/>
                <w:szCs w:val="28"/>
              </w:rPr>
              <w:t>的转化，引领企业创新的方向，推动创新力积累和新型发展路径。</w:t>
            </w:r>
          </w:p>
        </w:tc>
      </w:tr>
      <w:tr w:rsidR="00DC5614" w14:paraId="13FD5B3E" w14:textId="77777777">
        <w:trPr>
          <w:trHeight w:val="609"/>
          <w:tblCellSpacing w:w="0" w:type="dxa"/>
          <w:jc w:val="center"/>
        </w:trPr>
        <w:tc>
          <w:tcPr>
            <w:tcW w:w="1518" w:type="dxa"/>
            <w:shd w:val="clear" w:color="auto" w:fill="auto"/>
            <w:tcMar>
              <w:top w:w="40" w:type="dxa"/>
              <w:left w:w="40" w:type="dxa"/>
              <w:bottom w:w="40" w:type="dxa"/>
              <w:right w:w="40" w:type="dxa"/>
            </w:tcMar>
            <w:vAlign w:val="center"/>
          </w:tcPr>
          <w:p w14:paraId="7B483960" w14:textId="77777777" w:rsidR="00DC5614" w:rsidRDefault="00000000">
            <w:pPr>
              <w:widowControl/>
              <w:spacing w:line="200" w:lineRule="atLeast"/>
              <w:jc w:val="center"/>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创新赋能</w:t>
            </w:r>
          </w:p>
        </w:tc>
        <w:tc>
          <w:tcPr>
            <w:tcW w:w="1369" w:type="dxa"/>
            <w:shd w:val="clear" w:color="auto" w:fill="auto"/>
            <w:tcMar>
              <w:top w:w="40" w:type="dxa"/>
              <w:left w:w="40" w:type="dxa"/>
              <w:bottom w:w="40" w:type="dxa"/>
              <w:right w:w="40" w:type="dxa"/>
            </w:tcMar>
            <w:vAlign w:val="center"/>
          </w:tcPr>
          <w:p w14:paraId="1CCE14B5" w14:textId="77777777" w:rsidR="00DC5614" w:rsidRDefault="00000000">
            <w:pPr>
              <w:widowControl/>
              <w:spacing w:line="200" w:lineRule="atLeast"/>
              <w:jc w:val="center"/>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30%</w:t>
            </w:r>
          </w:p>
        </w:tc>
        <w:tc>
          <w:tcPr>
            <w:tcW w:w="6300" w:type="dxa"/>
            <w:shd w:val="clear" w:color="auto" w:fill="auto"/>
            <w:tcMar>
              <w:top w:w="40" w:type="dxa"/>
              <w:left w:w="40" w:type="dxa"/>
              <w:bottom w:w="40" w:type="dxa"/>
              <w:right w:w="40" w:type="dxa"/>
            </w:tcMar>
          </w:tcPr>
          <w:p w14:paraId="28FD2EE9" w14:textId="77777777" w:rsidR="00DC5614" w:rsidRDefault="00000000">
            <w:pPr>
              <w:widowControl/>
              <w:spacing w:line="200" w:lineRule="atLeast"/>
              <w:jc w:val="left"/>
              <w:rPr>
                <w:rFonts w:ascii="楷体_GB2312" w:eastAsia="楷体_GB2312" w:hAnsi="楷体_GB2312" w:cs="楷体_GB2312"/>
                <w:color w:val="333333"/>
                <w:sz w:val="28"/>
                <w:szCs w:val="28"/>
              </w:rPr>
            </w:pPr>
            <w:r>
              <w:rPr>
                <w:rFonts w:ascii="楷体_GB2312" w:eastAsia="楷体_GB2312" w:hAnsi="楷体_GB2312" w:cs="楷体_GB2312" w:hint="eastAsia"/>
                <w:sz w:val="28"/>
                <w:szCs w:val="28"/>
              </w:rPr>
              <w:t>在经营数据具备领先水平，且能有效</w:t>
            </w:r>
            <w:proofErr w:type="gramStart"/>
            <w:r>
              <w:rPr>
                <w:rFonts w:ascii="楷体_GB2312" w:eastAsia="楷体_GB2312" w:hAnsi="楷体_GB2312" w:cs="楷体_GB2312" w:hint="eastAsia"/>
                <w:sz w:val="28"/>
                <w:szCs w:val="28"/>
              </w:rPr>
              <w:t>利用数智化</w:t>
            </w:r>
            <w:proofErr w:type="gramEnd"/>
            <w:r>
              <w:rPr>
                <w:rFonts w:ascii="楷体_GB2312" w:eastAsia="楷体_GB2312" w:hAnsi="楷体_GB2312" w:cs="楷体_GB2312" w:hint="eastAsia"/>
                <w:sz w:val="28"/>
                <w:szCs w:val="28"/>
              </w:rPr>
              <w:t>技术等新技术、跨界融合设计等新模式、管理与人才建设创新等经营方式，推动产品与服务创新，为客户与行业提供高效解决方案。</w:t>
            </w:r>
          </w:p>
        </w:tc>
      </w:tr>
      <w:tr w:rsidR="00DC5614" w14:paraId="500E610F" w14:textId="77777777">
        <w:trPr>
          <w:trHeight w:val="999"/>
          <w:tblCellSpacing w:w="0" w:type="dxa"/>
          <w:jc w:val="center"/>
        </w:trPr>
        <w:tc>
          <w:tcPr>
            <w:tcW w:w="1518" w:type="dxa"/>
            <w:shd w:val="clear" w:color="auto" w:fill="auto"/>
            <w:tcMar>
              <w:top w:w="40" w:type="dxa"/>
              <w:left w:w="40" w:type="dxa"/>
              <w:bottom w:w="40" w:type="dxa"/>
              <w:right w:w="40" w:type="dxa"/>
            </w:tcMar>
            <w:vAlign w:val="center"/>
          </w:tcPr>
          <w:p w14:paraId="79A20EA5" w14:textId="77777777" w:rsidR="00DC5614" w:rsidRDefault="00000000">
            <w:pPr>
              <w:widowControl/>
              <w:spacing w:line="200" w:lineRule="atLeast"/>
              <w:jc w:val="center"/>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实体支持</w:t>
            </w:r>
          </w:p>
        </w:tc>
        <w:tc>
          <w:tcPr>
            <w:tcW w:w="1369" w:type="dxa"/>
            <w:shd w:val="clear" w:color="auto" w:fill="auto"/>
            <w:tcMar>
              <w:top w:w="40" w:type="dxa"/>
              <w:left w:w="40" w:type="dxa"/>
              <w:bottom w:w="40" w:type="dxa"/>
              <w:right w:w="40" w:type="dxa"/>
            </w:tcMar>
            <w:vAlign w:val="center"/>
          </w:tcPr>
          <w:p w14:paraId="5918C7D3" w14:textId="77777777" w:rsidR="00DC5614" w:rsidRDefault="00000000">
            <w:pPr>
              <w:widowControl/>
              <w:spacing w:line="200" w:lineRule="atLeast"/>
              <w:jc w:val="center"/>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20%</w:t>
            </w:r>
          </w:p>
        </w:tc>
        <w:tc>
          <w:tcPr>
            <w:tcW w:w="6300" w:type="dxa"/>
            <w:shd w:val="clear" w:color="auto" w:fill="auto"/>
            <w:tcMar>
              <w:top w:w="40" w:type="dxa"/>
              <w:left w:w="40" w:type="dxa"/>
              <w:bottom w:w="40" w:type="dxa"/>
              <w:right w:w="40" w:type="dxa"/>
            </w:tcMar>
          </w:tcPr>
          <w:p w14:paraId="26B6DB78" w14:textId="77777777" w:rsidR="00DC5614" w:rsidRDefault="00000000">
            <w:pPr>
              <w:widowControl/>
              <w:spacing w:line="200" w:lineRule="atLeast"/>
              <w:jc w:val="left"/>
              <w:rPr>
                <w:rFonts w:ascii="楷体_GB2312" w:eastAsia="楷体_GB2312" w:hAnsi="楷体_GB2312" w:cs="楷体_GB2312"/>
                <w:sz w:val="28"/>
                <w:szCs w:val="28"/>
              </w:rPr>
            </w:pPr>
            <w:r>
              <w:rPr>
                <w:rFonts w:ascii="楷体_GB2312" w:eastAsia="楷体_GB2312" w:hAnsi="楷体_GB2312" w:cs="楷体_GB2312" w:hint="eastAsia"/>
                <w:sz w:val="28"/>
                <w:szCs w:val="28"/>
              </w:rPr>
              <w:t>对实体经济、产业发展、企业低碳绿色转化等有实际行动，彰显社会责任。</w:t>
            </w:r>
          </w:p>
        </w:tc>
      </w:tr>
      <w:tr w:rsidR="00DC5614" w14:paraId="49971AB7" w14:textId="77777777">
        <w:trPr>
          <w:trHeight w:val="988"/>
          <w:tblCellSpacing w:w="0" w:type="dxa"/>
          <w:jc w:val="center"/>
        </w:trPr>
        <w:tc>
          <w:tcPr>
            <w:tcW w:w="1518" w:type="dxa"/>
            <w:shd w:val="clear" w:color="auto" w:fill="auto"/>
            <w:tcMar>
              <w:top w:w="40" w:type="dxa"/>
              <w:left w:w="40" w:type="dxa"/>
              <w:bottom w:w="40" w:type="dxa"/>
              <w:right w:w="40" w:type="dxa"/>
            </w:tcMar>
            <w:vAlign w:val="center"/>
          </w:tcPr>
          <w:p w14:paraId="52AE6DD1" w14:textId="77777777" w:rsidR="00DC5614" w:rsidRDefault="00000000">
            <w:pPr>
              <w:widowControl/>
              <w:spacing w:line="200" w:lineRule="atLeast"/>
              <w:jc w:val="center"/>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观点影响</w:t>
            </w:r>
          </w:p>
        </w:tc>
        <w:tc>
          <w:tcPr>
            <w:tcW w:w="1369" w:type="dxa"/>
            <w:shd w:val="clear" w:color="auto" w:fill="auto"/>
            <w:tcMar>
              <w:top w:w="40" w:type="dxa"/>
              <w:left w:w="40" w:type="dxa"/>
              <w:bottom w:w="40" w:type="dxa"/>
              <w:right w:w="40" w:type="dxa"/>
            </w:tcMar>
            <w:vAlign w:val="center"/>
          </w:tcPr>
          <w:p w14:paraId="08B7BDF3" w14:textId="77777777" w:rsidR="00DC5614" w:rsidRDefault="00000000">
            <w:pPr>
              <w:widowControl/>
              <w:spacing w:line="200" w:lineRule="atLeast"/>
              <w:jc w:val="center"/>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25%</w:t>
            </w:r>
          </w:p>
        </w:tc>
        <w:tc>
          <w:tcPr>
            <w:tcW w:w="6300" w:type="dxa"/>
            <w:shd w:val="clear" w:color="auto" w:fill="auto"/>
            <w:tcMar>
              <w:top w:w="40" w:type="dxa"/>
              <w:left w:w="40" w:type="dxa"/>
              <w:bottom w:w="40" w:type="dxa"/>
              <w:right w:w="40" w:type="dxa"/>
            </w:tcMar>
          </w:tcPr>
          <w:p w14:paraId="0BFED0A6" w14:textId="77777777" w:rsidR="00DC5614" w:rsidRDefault="00000000">
            <w:pPr>
              <w:widowControl/>
              <w:spacing w:line="200" w:lineRule="atLeast"/>
              <w:jc w:val="left"/>
              <w:rPr>
                <w:rFonts w:ascii="楷体_GB2312" w:eastAsia="楷体_GB2312" w:hAnsi="楷体_GB2312" w:cs="楷体_GB2312"/>
                <w:sz w:val="28"/>
                <w:szCs w:val="28"/>
              </w:rPr>
            </w:pPr>
            <w:r>
              <w:rPr>
                <w:rFonts w:ascii="楷体_GB2312" w:eastAsia="楷体_GB2312" w:hAnsi="楷体_GB2312" w:cs="楷体_GB2312" w:hint="eastAsia"/>
                <w:sz w:val="28"/>
                <w:szCs w:val="28"/>
              </w:rPr>
              <w:t>对战略或所属岗位有独特远见，并指定的管理、运营、定位等有卓越推动力。</w:t>
            </w:r>
          </w:p>
        </w:tc>
      </w:tr>
    </w:tbl>
    <w:p w14:paraId="44E8B0FA" w14:textId="77777777" w:rsidR="00DC5614" w:rsidRDefault="00DC5614">
      <w:pPr>
        <w:rPr>
          <w:rFonts w:ascii="楷体_GB2312" w:eastAsia="楷体_GB2312" w:hAnsi="楷体_GB2312" w:cs="楷体_GB2312"/>
          <w:b/>
          <w:bCs/>
          <w:sz w:val="28"/>
          <w:szCs w:val="21"/>
        </w:rPr>
      </w:pPr>
    </w:p>
    <w:p w14:paraId="2DDA4023" w14:textId="77777777" w:rsidR="00DC5614" w:rsidRDefault="00000000">
      <w:pPr>
        <w:spacing w:line="360" w:lineRule="auto"/>
        <w:jc w:val="left"/>
        <w:rPr>
          <w:rFonts w:ascii="仿宋" w:eastAsia="仿宋" w:hAnsi="仿宋" w:cs="仿宋"/>
          <w:sz w:val="28"/>
          <w:szCs w:val="28"/>
        </w:rPr>
      </w:pPr>
      <w:r>
        <w:rPr>
          <w:rFonts w:ascii="黑体" w:eastAsia="黑体" w:hAnsi="黑体" w:cs="黑体" w:hint="eastAsia"/>
          <w:sz w:val="28"/>
          <w:szCs w:val="28"/>
        </w:rPr>
        <w:t>法律声明</w:t>
      </w:r>
    </w:p>
    <w:p w14:paraId="28DB45F9" w14:textId="77777777" w:rsidR="00DC5614" w:rsidRDefault="00000000">
      <w:pPr>
        <w:widowControl/>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组委会将对贵公司所提交资料进行调查、鉴别、评估和评选比较，但资料的真实性应由贵公司负责，一切因资料不实而造成的后果将由贵公司而非由主办单位负责。</w:t>
      </w:r>
    </w:p>
    <w:p w14:paraId="7F183154" w14:textId="77777777" w:rsidR="00DC5614" w:rsidRDefault="00000000">
      <w:pPr>
        <w:pStyle w:val="10"/>
        <w:spacing w:line="360" w:lineRule="auto"/>
        <w:ind w:firstLine="480"/>
        <w:jc w:val="left"/>
        <w:rPr>
          <w:rFonts w:ascii="仿宋_GB2312" w:eastAsia="仿宋_GB2312" w:hAnsi="仿宋_GB2312" w:cs="仿宋_GB2312"/>
          <w:sz w:val="28"/>
        </w:rPr>
      </w:pPr>
      <w:r>
        <w:rPr>
          <w:rFonts w:ascii="仿宋_GB2312" w:eastAsia="仿宋_GB2312" w:hAnsi="仿宋_GB2312" w:cs="仿宋_GB2312" w:hint="eastAsia"/>
          <w:sz w:val="24"/>
          <w:szCs w:val="24"/>
        </w:rPr>
        <w:lastRenderedPageBreak/>
        <w:t>为保证本次研究的严肃性和公信力，组委会委托广东粤港澳大湾区研究院对可能入选企业进行较为详细的案例调研，在不涉及贵公司商业机密的前提下，组委会保留将相关调研结果提交相关媒体发表的权利，如贵公司在此方面有特别要求请提出特别声明。</w:t>
      </w:r>
    </w:p>
    <w:sectPr w:rsidR="00DC5614">
      <w:headerReference w:type="default" r:id="rId8"/>
      <w:footerReference w:type="default" r:id="rId9"/>
      <w:pgSz w:w="11906" w:h="16838"/>
      <w:pgMar w:top="2155" w:right="1418" w:bottom="1531" w:left="141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C8D3D" w14:textId="77777777" w:rsidR="00F44D08" w:rsidRDefault="00F44D08">
      <w:r>
        <w:separator/>
      </w:r>
    </w:p>
  </w:endnote>
  <w:endnote w:type="continuationSeparator" w:id="0">
    <w:p w14:paraId="56E3B3C9" w14:textId="77777777" w:rsidR="00F44D08" w:rsidRDefault="00F4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0" w:usb1="00000000" w:usb2="00000012" w:usb3="00000000" w:csb0="00160001" w:csb1="1203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36A4" w14:textId="77777777" w:rsidR="00DC5614" w:rsidRDefault="00000000">
    <w:pPr>
      <w:pStyle w:val="a3"/>
      <w:jc w:val="center"/>
      <w:rPr>
        <w:rFonts w:ascii="宋体" w:eastAsia="宋体" w:hAnsi="宋体" w:cs="宋体"/>
        <w:sz w:val="28"/>
        <w:szCs w:val="28"/>
      </w:rPr>
    </w:pPr>
    <w:r>
      <w:rPr>
        <w:noProof/>
        <w:sz w:val="28"/>
      </w:rPr>
      <mc:AlternateContent>
        <mc:Choice Requires="wps">
          <w:drawing>
            <wp:anchor distT="0" distB="0" distL="114300" distR="114300" simplePos="0" relativeHeight="251659264" behindDoc="0" locked="0" layoutInCell="1" allowOverlap="1" wp14:anchorId="63383EDD" wp14:editId="7FD08CA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10A34" w14:textId="77777777" w:rsidR="00DC5614" w:rsidRDefault="00000000">
                          <w:pPr>
                            <w:pStyle w:val="a3"/>
                            <w:jc w:val="cente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lang w:val="zh-CN"/>
                            </w:rPr>
                            <w:t>2</w:t>
                          </w:r>
                          <w:r>
                            <w:rPr>
                              <w:rFonts w:ascii="宋体" w:eastAsia="宋体" w:hAnsi="宋体" w:cs="宋体" w:hint="eastAsia"/>
                              <w:sz w:val="28"/>
                              <w:szCs w:val="28"/>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383EDD"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EB10A34" w14:textId="77777777" w:rsidR="00DC5614" w:rsidRDefault="00000000">
                    <w:pPr>
                      <w:pStyle w:val="a3"/>
                      <w:jc w:val="cente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lang w:val="zh-CN"/>
                      </w:rPr>
                      <w:t>2</w:t>
                    </w:r>
                    <w:r>
                      <w:rPr>
                        <w:rFonts w:ascii="宋体" w:eastAsia="宋体" w:hAnsi="宋体" w:cs="宋体" w:hint="eastAsia"/>
                        <w:sz w:val="28"/>
                        <w:szCs w:val="28"/>
                        <w:lang w:val="zh-CN"/>
                      </w:rPr>
                      <w:fldChar w:fldCharType="end"/>
                    </w:r>
                  </w:p>
                </w:txbxContent>
              </v:textbox>
              <w10:wrap anchorx="margin"/>
            </v:shape>
          </w:pict>
        </mc:Fallback>
      </mc:AlternateContent>
    </w:r>
  </w:p>
  <w:p w14:paraId="31A8FA7C" w14:textId="77777777" w:rsidR="00DC5614" w:rsidRDefault="00DC5614">
    <w:pPr>
      <w:pStyle w:val="a3"/>
      <w:rPr>
        <w:rFonts w:ascii="宋体" w:eastAsia="宋体" w:hAnsi="宋体" w:cs="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7A06" w14:textId="77777777" w:rsidR="00F44D08" w:rsidRDefault="00F44D08">
      <w:r>
        <w:separator/>
      </w:r>
    </w:p>
  </w:footnote>
  <w:footnote w:type="continuationSeparator" w:id="0">
    <w:p w14:paraId="07F32A25" w14:textId="77777777" w:rsidR="00F44D08" w:rsidRDefault="00F44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B1D9" w14:textId="77777777" w:rsidR="00DC5614" w:rsidRDefault="00000000">
    <w:pPr>
      <w:pStyle w:val="a5"/>
    </w:pPr>
    <w:r>
      <w:rPr>
        <w:rFonts w:hint="eastAsia"/>
      </w:rPr>
      <w:t>《</w:t>
    </w:r>
    <w:r>
      <w:rPr>
        <w:rFonts w:hint="eastAsia"/>
      </w:rPr>
      <w:t>2022</w:t>
    </w:r>
    <w:r>
      <w:rPr>
        <w:rFonts w:hint="eastAsia"/>
      </w:rPr>
      <w:t>年度粤港澳大湾区创新力研究》申报手册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CA0C"/>
    <w:multiLevelType w:val="singleLevel"/>
    <w:tmpl w:val="0D17CA0C"/>
    <w:lvl w:ilvl="0">
      <w:start w:val="1"/>
      <w:numFmt w:val="bullet"/>
      <w:lvlText w:val=""/>
      <w:lvlJc w:val="left"/>
      <w:pPr>
        <w:ind w:left="420" w:hanging="420"/>
      </w:pPr>
      <w:rPr>
        <w:rFonts w:ascii="Wingdings" w:hAnsi="Wingdings" w:hint="default"/>
      </w:rPr>
    </w:lvl>
  </w:abstractNum>
  <w:abstractNum w:abstractNumId="1" w15:restartNumberingAfterBreak="0">
    <w:nsid w:val="3086AA0D"/>
    <w:multiLevelType w:val="singleLevel"/>
    <w:tmpl w:val="3086AA0D"/>
    <w:lvl w:ilvl="0">
      <w:start w:val="1"/>
      <w:numFmt w:val="chineseCounting"/>
      <w:suff w:val="nothing"/>
      <w:lvlText w:val="（%1）"/>
      <w:lvlJc w:val="left"/>
      <w:pPr>
        <w:ind w:left="0" w:firstLine="420"/>
      </w:pPr>
      <w:rPr>
        <w:rFonts w:hint="eastAsia"/>
        <w:color w:val="auto"/>
      </w:rPr>
    </w:lvl>
  </w:abstractNum>
  <w:abstractNum w:abstractNumId="2" w15:restartNumberingAfterBreak="0">
    <w:nsid w:val="448F517B"/>
    <w:multiLevelType w:val="singleLevel"/>
    <w:tmpl w:val="448F517B"/>
    <w:lvl w:ilvl="0">
      <w:start w:val="1"/>
      <w:numFmt w:val="decimal"/>
      <w:lvlText w:val="%1."/>
      <w:lvlJc w:val="left"/>
      <w:pPr>
        <w:ind w:left="425" w:hanging="425"/>
      </w:pPr>
      <w:rPr>
        <w:rFonts w:hint="default"/>
      </w:rPr>
    </w:lvl>
  </w:abstractNum>
  <w:num w:numId="1" w16cid:durableId="1793132824">
    <w:abstractNumId w:val="2"/>
  </w:num>
  <w:num w:numId="2" w16cid:durableId="879316231">
    <w:abstractNumId w:val="0"/>
  </w:num>
  <w:num w:numId="3" w16cid:durableId="155655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A4NGIyYzUzOTY4ODBkYzdkYmU0YmY2OGIwNTZjMTYifQ=="/>
  </w:docVars>
  <w:rsids>
    <w:rsidRoot w:val="00F30557"/>
    <w:rsid w:val="DFDB3E2C"/>
    <w:rsid w:val="000109A7"/>
    <w:rsid w:val="00012EC2"/>
    <w:rsid w:val="00033206"/>
    <w:rsid w:val="0007082D"/>
    <w:rsid w:val="000732A7"/>
    <w:rsid w:val="000769FA"/>
    <w:rsid w:val="00081896"/>
    <w:rsid w:val="00191265"/>
    <w:rsid w:val="0019647D"/>
    <w:rsid w:val="0033186C"/>
    <w:rsid w:val="0034055D"/>
    <w:rsid w:val="00361725"/>
    <w:rsid w:val="003B2496"/>
    <w:rsid w:val="003E61FE"/>
    <w:rsid w:val="00410FEE"/>
    <w:rsid w:val="00454864"/>
    <w:rsid w:val="004715F2"/>
    <w:rsid w:val="00472DFB"/>
    <w:rsid w:val="00505F8B"/>
    <w:rsid w:val="00547ECC"/>
    <w:rsid w:val="005556BA"/>
    <w:rsid w:val="0056347B"/>
    <w:rsid w:val="00571209"/>
    <w:rsid w:val="0057583B"/>
    <w:rsid w:val="005B53A5"/>
    <w:rsid w:val="005C5913"/>
    <w:rsid w:val="006C020A"/>
    <w:rsid w:val="00705CC9"/>
    <w:rsid w:val="00715320"/>
    <w:rsid w:val="007415F2"/>
    <w:rsid w:val="007762D0"/>
    <w:rsid w:val="007A1CC9"/>
    <w:rsid w:val="007B7203"/>
    <w:rsid w:val="007E1368"/>
    <w:rsid w:val="00811046"/>
    <w:rsid w:val="008848EB"/>
    <w:rsid w:val="008C4748"/>
    <w:rsid w:val="0094548E"/>
    <w:rsid w:val="00981F15"/>
    <w:rsid w:val="00985274"/>
    <w:rsid w:val="00A64D15"/>
    <w:rsid w:val="00AD1283"/>
    <w:rsid w:val="00AF20C2"/>
    <w:rsid w:val="00B96B64"/>
    <w:rsid w:val="00BC7545"/>
    <w:rsid w:val="00C42E51"/>
    <w:rsid w:val="00C62E10"/>
    <w:rsid w:val="00C80B13"/>
    <w:rsid w:val="00CA1145"/>
    <w:rsid w:val="00CB7A66"/>
    <w:rsid w:val="00D16D6C"/>
    <w:rsid w:val="00D51C31"/>
    <w:rsid w:val="00D64680"/>
    <w:rsid w:val="00D93682"/>
    <w:rsid w:val="00DC5614"/>
    <w:rsid w:val="00DC7A04"/>
    <w:rsid w:val="00E0364F"/>
    <w:rsid w:val="00E438E3"/>
    <w:rsid w:val="00E503D5"/>
    <w:rsid w:val="00E92DE0"/>
    <w:rsid w:val="00EE50B7"/>
    <w:rsid w:val="00F169F1"/>
    <w:rsid w:val="00F22F17"/>
    <w:rsid w:val="00F30557"/>
    <w:rsid w:val="00F44D08"/>
    <w:rsid w:val="00F61D6E"/>
    <w:rsid w:val="00F75F67"/>
    <w:rsid w:val="00FF43C7"/>
    <w:rsid w:val="01290ADB"/>
    <w:rsid w:val="016D4A60"/>
    <w:rsid w:val="018F128E"/>
    <w:rsid w:val="01EF7C3D"/>
    <w:rsid w:val="028B415D"/>
    <w:rsid w:val="03A766FE"/>
    <w:rsid w:val="04A536D9"/>
    <w:rsid w:val="062552ED"/>
    <w:rsid w:val="066479EC"/>
    <w:rsid w:val="06725D06"/>
    <w:rsid w:val="0693449A"/>
    <w:rsid w:val="06DB4F80"/>
    <w:rsid w:val="07B13588"/>
    <w:rsid w:val="07B40031"/>
    <w:rsid w:val="07B75078"/>
    <w:rsid w:val="07EB553C"/>
    <w:rsid w:val="089A2F64"/>
    <w:rsid w:val="090D4C3A"/>
    <w:rsid w:val="092E6A40"/>
    <w:rsid w:val="0A1B6B75"/>
    <w:rsid w:val="0A52525E"/>
    <w:rsid w:val="0ABC2430"/>
    <w:rsid w:val="0C321AB2"/>
    <w:rsid w:val="0C6511C2"/>
    <w:rsid w:val="0CE71E24"/>
    <w:rsid w:val="0E6A6C52"/>
    <w:rsid w:val="0F2A73B0"/>
    <w:rsid w:val="10881300"/>
    <w:rsid w:val="10AE2AE0"/>
    <w:rsid w:val="116C79DE"/>
    <w:rsid w:val="117444FA"/>
    <w:rsid w:val="11966442"/>
    <w:rsid w:val="1217599B"/>
    <w:rsid w:val="1218269E"/>
    <w:rsid w:val="12353289"/>
    <w:rsid w:val="12E565DB"/>
    <w:rsid w:val="12F064C0"/>
    <w:rsid w:val="130C1472"/>
    <w:rsid w:val="13BE2080"/>
    <w:rsid w:val="15C3784C"/>
    <w:rsid w:val="15E74C40"/>
    <w:rsid w:val="1697767E"/>
    <w:rsid w:val="16E221F2"/>
    <w:rsid w:val="17035549"/>
    <w:rsid w:val="172842CC"/>
    <w:rsid w:val="1732394D"/>
    <w:rsid w:val="17AE51B4"/>
    <w:rsid w:val="18012F1D"/>
    <w:rsid w:val="18AF7FEA"/>
    <w:rsid w:val="18DA2712"/>
    <w:rsid w:val="18E35B95"/>
    <w:rsid w:val="18F36B04"/>
    <w:rsid w:val="193369AE"/>
    <w:rsid w:val="1B3E3557"/>
    <w:rsid w:val="1B615CC3"/>
    <w:rsid w:val="1BFA7804"/>
    <w:rsid w:val="1C5512CF"/>
    <w:rsid w:val="1C9F48A0"/>
    <w:rsid w:val="1DB1789F"/>
    <w:rsid w:val="1E676920"/>
    <w:rsid w:val="1F1D3A9A"/>
    <w:rsid w:val="1F725AFA"/>
    <w:rsid w:val="1FC574CA"/>
    <w:rsid w:val="1FF326AF"/>
    <w:rsid w:val="20AF59C4"/>
    <w:rsid w:val="21410817"/>
    <w:rsid w:val="21CC6451"/>
    <w:rsid w:val="2220564A"/>
    <w:rsid w:val="22DF5AF0"/>
    <w:rsid w:val="22E85935"/>
    <w:rsid w:val="23177293"/>
    <w:rsid w:val="23A2074C"/>
    <w:rsid w:val="23C515D5"/>
    <w:rsid w:val="23EC5743"/>
    <w:rsid w:val="24AB10D9"/>
    <w:rsid w:val="24C401BC"/>
    <w:rsid w:val="25E948F2"/>
    <w:rsid w:val="267C13AA"/>
    <w:rsid w:val="26B76A36"/>
    <w:rsid w:val="26BC3A10"/>
    <w:rsid w:val="26FC1D04"/>
    <w:rsid w:val="271D7B28"/>
    <w:rsid w:val="276B71F6"/>
    <w:rsid w:val="27B2645E"/>
    <w:rsid w:val="27BE1521"/>
    <w:rsid w:val="286C61A8"/>
    <w:rsid w:val="288620F7"/>
    <w:rsid w:val="28B0360A"/>
    <w:rsid w:val="290F02E0"/>
    <w:rsid w:val="29441B38"/>
    <w:rsid w:val="29F738C8"/>
    <w:rsid w:val="2A9D5B34"/>
    <w:rsid w:val="2AD4533E"/>
    <w:rsid w:val="2BB6781E"/>
    <w:rsid w:val="2BC77398"/>
    <w:rsid w:val="2C0D494D"/>
    <w:rsid w:val="2C147EC1"/>
    <w:rsid w:val="2C536453"/>
    <w:rsid w:val="2CAF57D7"/>
    <w:rsid w:val="2CBA171A"/>
    <w:rsid w:val="2D410C1D"/>
    <w:rsid w:val="2D7539BF"/>
    <w:rsid w:val="2DC9716A"/>
    <w:rsid w:val="2DE07C83"/>
    <w:rsid w:val="2E6C1D31"/>
    <w:rsid w:val="30D271C8"/>
    <w:rsid w:val="30EF29E9"/>
    <w:rsid w:val="314255F7"/>
    <w:rsid w:val="31922692"/>
    <w:rsid w:val="31F65301"/>
    <w:rsid w:val="31FC6369"/>
    <w:rsid w:val="32464068"/>
    <w:rsid w:val="329207A0"/>
    <w:rsid w:val="33DE51F2"/>
    <w:rsid w:val="33E80E4E"/>
    <w:rsid w:val="35223149"/>
    <w:rsid w:val="353F59B7"/>
    <w:rsid w:val="35440719"/>
    <w:rsid w:val="358762B6"/>
    <w:rsid w:val="35A716B1"/>
    <w:rsid w:val="35C01FDC"/>
    <w:rsid w:val="35CE517E"/>
    <w:rsid w:val="36540AD0"/>
    <w:rsid w:val="36F5005E"/>
    <w:rsid w:val="384D351E"/>
    <w:rsid w:val="384F6512"/>
    <w:rsid w:val="391B38F4"/>
    <w:rsid w:val="39621BDE"/>
    <w:rsid w:val="39945CA1"/>
    <w:rsid w:val="39CA6945"/>
    <w:rsid w:val="3A4667F2"/>
    <w:rsid w:val="3AA34E3B"/>
    <w:rsid w:val="3AD9074E"/>
    <w:rsid w:val="3BE41B1A"/>
    <w:rsid w:val="3C2C774D"/>
    <w:rsid w:val="3C394976"/>
    <w:rsid w:val="3C7544A7"/>
    <w:rsid w:val="3D284375"/>
    <w:rsid w:val="3DC22070"/>
    <w:rsid w:val="3E376E0E"/>
    <w:rsid w:val="3FE12FC6"/>
    <w:rsid w:val="40247A79"/>
    <w:rsid w:val="405551B7"/>
    <w:rsid w:val="41333F5D"/>
    <w:rsid w:val="42E75B67"/>
    <w:rsid w:val="42EA05D1"/>
    <w:rsid w:val="43602D8E"/>
    <w:rsid w:val="43FD57F9"/>
    <w:rsid w:val="443F55AD"/>
    <w:rsid w:val="45E324FE"/>
    <w:rsid w:val="468E5F2E"/>
    <w:rsid w:val="46A80C8F"/>
    <w:rsid w:val="47E64C59"/>
    <w:rsid w:val="48C72D37"/>
    <w:rsid w:val="49057832"/>
    <w:rsid w:val="49773609"/>
    <w:rsid w:val="4A602CC9"/>
    <w:rsid w:val="4A705E73"/>
    <w:rsid w:val="4A981B81"/>
    <w:rsid w:val="4BD10CFB"/>
    <w:rsid w:val="4CCA55D1"/>
    <w:rsid w:val="4CD109B8"/>
    <w:rsid w:val="4E574A6E"/>
    <w:rsid w:val="4F3E53E3"/>
    <w:rsid w:val="4F7E0439"/>
    <w:rsid w:val="50416F98"/>
    <w:rsid w:val="50EA7ACF"/>
    <w:rsid w:val="51E41F38"/>
    <w:rsid w:val="51FE19F0"/>
    <w:rsid w:val="525C7B43"/>
    <w:rsid w:val="52DD6494"/>
    <w:rsid w:val="52EB753C"/>
    <w:rsid w:val="53E61ABA"/>
    <w:rsid w:val="54706D4E"/>
    <w:rsid w:val="54F06560"/>
    <w:rsid w:val="55430A41"/>
    <w:rsid w:val="554F5FE2"/>
    <w:rsid w:val="565A5E7E"/>
    <w:rsid w:val="56804BAD"/>
    <w:rsid w:val="57743FBD"/>
    <w:rsid w:val="57DA5503"/>
    <w:rsid w:val="584D3198"/>
    <w:rsid w:val="586E073C"/>
    <w:rsid w:val="59581BEA"/>
    <w:rsid w:val="595B108C"/>
    <w:rsid w:val="5A173941"/>
    <w:rsid w:val="5A185966"/>
    <w:rsid w:val="5ABE5BDD"/>
    <w:rsid w:val="5C4C576A"/>
    <w:rsid w:val="5C682593"/>
    <w:rsid w:val="5F18561D"/>
    <w:rsid w:val="5F815BB6"/>
    <w:rsid w:val="5F864151"/>
    <w:rsid w:val="5F8C7547"/>
    <w:rsid w:val="61564BE3"/>
    <w:rsid w:val="635403CA"/>
    <w:rsid w:val="63714BB9"/>
    <w:rsid w:val="63D85F4E"/>
    <w:rsid w:val="644725F0"/>
    <w:rsid w:val="6487611B"/>
    <w:rsid w:val="64A61F35"/>
    <w:rsid w:val="65347C32"/>
    <w:rsid w:val="665C2E03"/>
    <w:rsid w:val="6679265F"/>
    <w:rsid w:val="67280832"/>
    <w:rsid w:val="67962A58"/>
    <w:rsid w:val="69123BAC"/>
    <w:rsid w:val="698422A3"/>
    <w:rsid w:val="69B56376"/>
    <w:rsid w:val="6A7B13C8"/>
    <w:rsid w:val="6A971FA8"/>
    <w:rsid w:val="6B3F1C10"/>
    <w:rsid w:val="6C4049DA"/>
    <w:rsid w:val="6C9E42EF"/>
    <w:rsid w:val="6D474F23"/>
    <w:rsid w:val="6D965EA7"/>
    <w:rsid w:val="6DAE2C61"/>
    <w:rsid w:val="6E2F362F"/>
    <w:rsid w:val="6E745F5E"/>
    <w:rsid w:val="6EBB73C9"/>
    <w:rsid w:val="6EE145C9"/>
    <w:rsid w:val="6F9401C4"/>
    <w:rsid w:val="6FAE30B2"/>
    <w:rsid w:val="6FBE434F"/>
    <w:rsid w:val="6FDC2E2D"/>
    <w:rsid w:val="70693001"/>
    <w:rsid w:val="726B1A59"/>
    <w:rsid w:val="726C3753"/>
    <w:rsid w:val="72D57F0A"/>
    <w:rsid w:val="732B666D"/>
    <w:rsid w:val="733B1D08"/>
    <w:rsid w:val="73B06D5E"/>
    <w:rsid w:val="740B61ED"/>
    <w:rsid w:val="764D3B6E"/>
    <w:rsid w:val="76943A5E"/>
    <w:rsid w:val="76A008A7"/>
    <w:rsid w:val="77265D61"/>
    <w:rsid w:val="778F71F9"/>
    <w:rsid w:val="77B533CE"/>
    <w:rsid w:val="77F90715"/>
    <w:rsid w:val="793F0909"/>
    <w:rsid w:val="79BC61D4"/>
    <w:rsid w:val="79D06919"/>
    <w:rsid w:val="79FA2CAD"/>
    <w:rsid w:val="7A0F5E13"/>
    <w:rsid w:val="7BC31BEB"/>
    <w:rsid w:val="7D284642"/>
    <w:rsid w:val="7D642426"/>
    <w:rsid w:val="7D9F1E24"/>
    <w:rsid w:val="7DDA1B5C"/>
    <w:rsid w:val="7F54504E"/>
    <w:rsid w:val="7F8505CB"/>
    <w:rsid w:val="7FBBF3FC"/>
    <w:rsid w:val="97795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5565E"/>
  <w15:docId w15:val="{3BB98739-2BC0-4D8A-9900-B9557BEB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character" w:styleId="a8">
    <w:name w:val="Strong"/>
    <w:basedOn w:val="a0"/>
    <w:uiPriority w:val="22"/>
    <w:qFormat/>
    <w:rPr>
      <w:b/>
    </w:rPr>
  </w:style>
  <w:style w:type="character" w:styleId="a9">
    <w:name w:val="Hyperlink"/>
    <w:basedOn w:val="a0"/>
    <w:uiPriority w:val="99"/>
    <w:unhideWhenUsed/>
    <w:qFormat/>
    <w:rPr>
      <w:color w:val="0000FF"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0">
    <w:name w:val="列出段落1"/>
    <w:basedOn w:val="a"/>
    <w:uiPriority w:val="34"/>
    <w:qFormat/>
    <w:pPr>
      <w:ind w:firstLineChars="200" w:firstLine="420"/>
    </w:pPr>
  </w:style>
  <w:style w:type="character" w:customStyle="1" w:styleId="11">
    <w:name w:val="未处理的提及1"/>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728</Words>
  <Characters>4153</Characters>
  <Application>Microsoft Office Word</Application>
  <DocSecurity>0</DocSecurity>
  <Lines>34</Lines>
  <Paragraphs>9</Paragraphs>
  <ScaleCrop>false</ScaleCrop>
  <Company>Microsoft</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Woods Jayne</cp:lastModifiedBy>
  <cp:revision>37</cp:revision>
  <dcterms:created xsi:type="dcterms:W3CDTF">2016-10-20T22:53:00Z</dcterms:created>
  <dcterms:modified xsi:type="dcterms:W3CDTF">2022-09-14T10:03:00Z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BA14DE050B804250989E845091B8B613</vt:lpwstr>
  </property>
</Properties>
</file>