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4B6">
      <w:pPr>
        <w:spacing w:line="360" w:lineRule="auto"/>
        <w:ind w:left="0" w:leftChars="0" w:firstLine="0" w:firstLineChars="0"/>
        <w:jc w:val="left"/>
        <w:rPr>
          <w:rFonts w:hint="eastAsia" w:ascii="宋体" w:hAnsi="宋体" w:eastAsia="宋体"/>
          <w:color w:val="auto"/>
          <w:sz w:val="24"/>
          <w:highlight w:val="none"/>
          <w:u w:val="single"/>
          <w:lang w:eastAsia="zh-CN"/>
        </w:rPr>
      </w:pPr>
      <w:bookmarkStart w:id="2" w:name="_GoBack"/>
      <w:bookmarkEnd w:id="2"/>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14:paraId="3B489094">
      <w:pPr>
        <w:snapToGrid w:val="0"/>
        <w:spacing w:line="276" w:lineRule="auto"/>
        <w:jc w:val="left"/>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14:paraId="0BBF7986">
      <w:pPr>
        <w:snapToGrid w:val="0"/>
        <w:spacing w:line="560" w:lineRule="exact"/>
        <w:jc w:val="center"/>
        <w:rPr>
          <w:rFonts w:hint="eastAsia"/>
          <w:b/>
          <w:color w:val="auto"/>
          <w:sz w:val="44"/>
          <w:szCs w:val="44"/>
          <w:highlight w:val="none"/>
        </w:rPr>
      </w:pPr>
    </w:p>
    <w:p w14:paraId="3C30200A">
      <w:pPr>
        <w:snapToGrid w:val="0"/>
        <w:spacing w:line="560" w:lineRule="exact"/>
        <w:jc w:val="center"/>
        <w:rPr>
          <w:rFonts w:hint="eastAsia"/>
          <w:b/>
          <w:color w:val="auto"/>
          <w:sz w:val="44"/>
          <w:szCs w:val="44"/>
          <w:highlight w:val="none"/>
        </w:rPr>
      </w:pPr>
      <w:r>
        <w:rPr>
          <w:rFonts w:hint="eastAsia"/>
          <w:b/>
          <w:color w:val="auto"/>
          <w:sz w:val="44"/>
          <w:szCs w:val="44"/>
          <w:highlight w:val="none"/>
        </w:rPr>
        <w:t>南山区促进产业高质量发展专项资金</w:t>
      </w:r>
    </w:p>
    <w:p w14:paraId="0D922AFC">
      <w:pPr>
        <w:snapToGrid w:val="0"/>
        <w:spacing w:line="560" w:lineRule="exact"/>
        <w:jc w:val="center"/>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eastAsia="zh-CN"/>
        </w:rPr>
        <w:t>区</w:t>
      </w:r>
      <w:r>
        <w:rPr>
          <w:rFonts w:hint="eastAsia"/>
          <w:b/>
          <w:color w:val="auto"/>
          <w:sz w:val="44"/>
          <w:szCs w:val="44"/>
          <w:highlight w:val="none"/>
          <w:lang w:val="en-US" w:eastAsia="zh-CN"/>
        </w:rPr>
        <w:t>科技创新局</w:t>
      </w:r>
      <w:r>
        <w:rPr>
          <w:rFonts w:hint="eastAsia"/>
          <w:b/>
          <w:color w:val="auto"/>
          <w:sz w:val="44"/>
          <w:szCs w:val="44"/>
          <w:highlight w:val="none"/>
        </w:rPr>
        <w:t>分项资金</w:t>
      </w:r>
    </w:p>
    <w:p w14:paraId="2C447F46">
      <w:pPr>
        <w:snapToGrid w:val="0"/>
        <w:spacing w:line="560" w:lineRule="exact"/>
        <w:jc w:val="center"/>
        <w:rPr>
          <w:rFonts w:ascii="宋体" w:hAnsi="宋体"/>
          <w:color w:val="auto"/>
          <w:sz w:val="40"/>
          <w:szCs w:val="32"/>
          <w:highlight w:val="none"/>
        </w:rPr>
      </w:pPr>
      <w:r>
        <w:rPr>
          <w:rFonts w:hint="eastAsia" w:ascii="宋体" w:hAnsi="宋体"/>
          <w:color w:val="auto"/>
          <w:sz w:val="40"/>
          <w:szCs w:val="32"/>
          <w:highlight w:val="none"/>
          <w:lang w:val="en-US" w:eastAsia="zh-CN"/>
        </w:rPr>
        <w:t>“AI +百业”产业融合支持计划项目</w:t>
      </w:r>
      <w:r>
        <w:rPr>
          <w:rFonts w:hint="eastAsia" w:ascii="宋体" w:hAnsi="宋体"/>
          <w:color w:val="auto"/>
          <w:sz w:val="40"/>
          <w:szCs w:val="32"/>
          <w:highlight w:val="none"/>
        </w:rPr>
        <w:t>申请书</w:t>
      </w:r>
    </w:p>
    <w:p w14:paraId="2E3EFBD8">
      <w:pPr>
        <w:rPr>
          <w:b/>
          <w:color w:val="auto"/>
          <w:sz w:val="32"/>
          <w:szCs w:val="32"/>
          <w:highlight w:val="none"/>
        </w:rPr>
      </w:pPr>
    </w:p>
    <w:p w14:paraId="1A9A40F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2E2EB21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26D2877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14:paraId="7A5E669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71F3BEE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093B64A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7659BAB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5E26418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14:paraId="22B9F70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14:paraId="55525B5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425820B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5D01471E">
      <w:pPr>
        <w:keepNext w:val="0"/>
        <w:keepLines w:val="0"/>
        <w:pageBreakBefore w:val="0"/>
        <w:widowControl w:val="0"/>
        <w:kinsoku/>
        <w:wordWrap/>
        <w:overflowPunct/>
        <w:topLinePunct w:val="0"/>
        <w:autoSpaceDE/>
        <w:autoSpaceDN/>
        <w:bidi w:val="0"/>
        <w:spacing w:line="520" w:lineRule="exact"/>
        <w:textAlignment w:val="auto"/>
        <w:rPr>
          <w:b/>
          <w:color w:val="auto"/>
          <w:highlight w:val="none"/>
        </w:rPr>
      </w:pPr>
    </w:p>
    <w:p w14:paraId="6F025A48">
      <w:pPr>
        <w:keepNext w:val="0"/>
        <w:keepLines w:val="0"/>
        <w:pageBreakBefore w:val="0"/>
        <w:widowControl w:val="0"/>
        <w:kinsoku/>
        <w:wordWrap/>
        <w:overflowPunct/>
        <w:topLinePunct w:val="0"/>
        <w:autoSpaceDE/>
        <w:autoSpaceDN/>
        <w:bidi w:val="0"/>
        <w:spacing w:line="520" w:lineRule="exact"/>
        <w:textAlignment w:val="auto"/>
        <w:rPr>
          <w:color w:val="auto"/>
          <w:sz w:val="24"/>
          <w:highlight w:val="none"/>
        </w:rPr>
      </w:pPr>
    </w:p>
    <w:p w14:paraId="2E0103E4">
      <w:pPr>
        <w:keepNext w:val="0"/>
        <w:keepLines w:val="0"/>
        <w:pageBreakBefore w:val="0"/>
        <w:widowControl w:val="0"/>
        <w:kinsoku/>
        <w:wordWrap/>
        <w:overflowPunct/>
        <w:topLinePunct w:val="0"/>
        <w:autoSpaceDE/>
        <w:autoSpaceDN/>
        <w:bidi w:val="0"/>
        <w:spacing w:line="520" w:lineRule="exact"/>
        <w:jc w:val="center"/>
        <w:textAlignment w:val="auto"/>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14:paraId="3385B72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olor w:val="auto"/>
          <w:sz w:val="24"/>
          <w:highlight w:val="none"/>
          <w:u w:val="single"/>
          <w:lang w:val="en-US" w:eastAsia="zh-CN"/>
        </w:rPr>
      </w:pPr>
      <w:r>
        <w:rPr>
          <w:rFonts w:hint="eastAsia"/>
          <w:b/>
          <w:color w:val="auto"/>
          <w:sz w:val="32"/>
          <w:szCs w:val="32"/>
          <w:highlight w:val="none"/>
        </w:rPr>
        <w:t>二〇二</w:t>
      </w:r>
      <w:r>
        <w:rPr>
          <w:rFonts w:hint="eastAsia"/>
          <w:b/>
          <w:color w:val="auto"/>
          <w:sz w:val="32"/>
          <w:szCs w:val="32"/>
          <w:highlight w:val="none"/>
          <w:lang w:eastAsia="zh-CN"/>
        </w:rPr>
        <w:t>六</w:t>
      </w:r>
      <w:r>
        <w:rPr>
          <w:rFonts w:hint="eastAsia"/>
          <w:b/>
          <w:color w:val="auto"/>
          <w:sz w:val="32"/>
          <w:szCs w:val="32"/>
          <w:highlight w:val="none"/>
        </w:rPr>
        <w:t>年</w:t>
      </w:r>
    </w:p>
    <w:p w14:paraId="254FDAC0">
      <w:pPr>
        <w:pStyle w:val="2"/>
        <w:rPr>
          <w:color w:val="auto"/>
          <w:highlight w:val="none"/>
        </w:rPr>
      </w:pPr>
    </w:p>
    <w:p w14:paraId="207ED443">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14:paraId="0753D627">
      <w:pPr>
        <w:jc w:val="center"/>
        <w:rPr>
          <w:rFonts w:ascii="宋体" w:hAnsi="宋体"/>
          <w:b/>
          <w:bCs/>
          <w:color w:val="auto"/>
          <w:sz w:val="36"/>
          <w:szCs w:val="36"/>
          <w:highlight w:val="none"/>
        </w:rPr>
      </w:pPr>
    </w:p>
    <w:p w14:paraId="63A060B4">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w:t>
      </w:r>
    </w:p>
    <w:p w14:paraId="74F76CC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14:paraId="4166D8F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14:paraId="7C57D1A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14:paraId="600A48A2">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14:paraId="729AA995">
      <w:pPr>
        <w:rPr>
          <w:b/>
          <w:color w:val="auto"/>
          <w:sz w:val="36"/>
          <w:szCs w:val="36"/>
          <w:highlight w:val="none"/>
        </w:rPr>
      </w:pPr>
    </w:p>
    <w:p w14:paraId="7737C4EB">
      <w:pPr>
        <w:rPr>
          <w:b/>
          <w:color w:val="auto"/>
          <w:sz w:val="36"/>
          <w:szCs w:val="36"/>
          <w:highlight w:val="none"/>
        </w:rPr>
      </w:pPr>
    </w:p>
    <w:p w14:paraId="420AE65D">
      <w:pPr>
        <w:rPr>
          <w:b/>
          <w:color w:val="auto"/>
          <w:sz w:val="36"/>
          <w:szCs w:val="36"/>
          <w:highlight w:val="none"/>
        </w:rPr>
      </w:pPr>
    </w:p>
    <w:p w14:paraId="29A8219A">
      <w:pPr>
        <w:rPr>
          <w:b/>
          <w:color w:val="auto"/>
          <w:sz w:val="36"/>
          <w:szCs w:val="36"/>
          <w:highlight w:val="none"/>
        </w:rPr>
      </w:pPr>
    </w:p>
    <w:p w14:paraId="7CEE9278">
      <w:pPr>
        <w:rPr>
          <w:b/>
          <w:color w:val="auto"/>
          <w:sz w:val="36"/>
          <w:szCs w:val="36"/>
          <w:highlight w:val="none"/>
        </w:rPr>
      </w:pPr>
    </w:p>
    <w:p w14:paraId="56F86B2F">
      <w:pPr>
        <w:rPr>
          <w:b/>
          <w:color w:val="auto"/>
          <w:sz w:val="36"/>
          <w:szCs w:val="36"/>
          <w:highlight w:val="none"/>
        </w:rPr>
      </w:pPr>
    </w:p>
    <w:p w14:paraId="67B226C2">
      <w:pPr>
        <w:rPr>
          <w:b/>
          <w:color w:val="auto"/>
          <w:sz w:val="36"/>
          <w:szCs w:val="36"/>
          <w:highlight w:val="none"/>
        </w:rPr>
      </w:pPr>
    </w:p>
    <w:p w14:paraId="13873DE2">
      <w:pPr>
        <w:rPr>
          <w:b/>
          <w:color w:val="auto"/>
          <w:sz w:val="36"/>
          <w:szCs w:val="36"/>
          <w:highlight w:val="none"/>
        </w:rPr>
      </w:pPr>
    </w:p>
    <w:p w14:paraId="4190210C">
      <w:pPr>
        <w:jc w:val="center"/>
        <w:rPr>
          <w:b/>
          <w:color w:val="auto"/>
          <w:sz w:val="36"/>
          <w:szCs w:val="36"/>
          <w:highlight w:val="none"/>
        </w:rPr>
      </w:pPr>
      <w:r>
        <w:rPr>
          <w:rFonts w:hint="eastAsia"/>
          <w:b/>
          <w:color w:val="auto"/>
          <w:sz w:val="36"/>
          <w:szCs w:val="36"/>
          <w:highlight w:val="none"/>
        </w:rPr>
        <w:t>填表声明与保证</w:t>
      </w:r>
    </w:p>
    <w:p w14:paraId="2A3E7724">
      <w:pPr>
        <w:jc w:val="center"/>
        <w:rPr>
          <w:b/>
          <w:color w:val="auto"/>
          <w:sz w:val="36"/>
          <w:szCs w:val="36"/>
          <w:highlight w:val="none"/>
        </w:rPr>
      </w:pPr>
    </w:p>
    <w:p w14:paraId="0AC08735">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color w:val="auto"/>
          <w:sz w:val="24"/>
          <w:highlight w:val="none"/>
          <w:lang w:eastAsia="zh-CN"/>
        </w:rPr>
        <w:t>南山区促进人工智能产业高质量发展专项扶持措施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“AI +百业”产业融合支持计划</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14:paraId="6FEB4893">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14:paraId="5317BFB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13A6363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14:paraId="6C874DA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14:paraId="5FB9FFC2">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14:paraId="7511E285">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14:paraId="122C57A8">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七</w:t>
      </w:r>
      <w:r>
        <w:rPr>
          <w:rFonts w:hint="eastAsia" w:ascii="宋体" w:hAnsi="宋体" w:eastAsia="宋体" w:cs="Times New Roman"/>
          <w:color w:val="auto"/>
          <w:sz w:val="24"/>
          <w:highlight w:val="none"/>
        </w:rPr>
        <w:t>、本单位清楚知道《南山区促进产业高质量发展专项资金管理办法》中规定的专项资金不予资助之情形，即</w:t>
      </w:r>
    </w:p>
    <w:p w14:paraId="46B8E9DF">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（一）</w:t>
      </w:r>
      <w:r>
        <w:rPr>
          <w:rFonts w:hint="eastAsia" w:ascii="宋体" w:hAnsi="宋体" w:eastAsia="宋体" w:cs="Times New Roman"/>
          <w:color w:val="auto"/>
          <w:sz w:val="24"/>
          <w:highlight w:val="none"/>
        </w:rPr>
        <w:t>被依法依规纳入严重失信主体名单或失信惩戒措施清单的；</w:t>
      </w:r>
    </w:p>
    <w:p w14:paraId="60CF85D5">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（二）</w:t>
      </w:r>
      <w:r>
        <w:rPr>
          <w:rFonts w:hint="eastAsia" w:ascii="宋体" w:hAnsi="宋体" w:eastAsia="宋体" w:cs="Times New Roman"/>
          <w:color w:val="auto"/>
          <w:sz w:val="24"/>
          <w:highlight w:val="none"/>
        </w:rPr>
        <w:t>提出资助申请后，申报主体项目</w:t>
      </w:r>
      <w:r>
        <w:rPr>
          <w:rFonts w:hint="eastAsia" w:ascii="宋体" w:hAnsi="宋体" w:eastAsia="宋体" w:cs="Times New Roman"/>
          <w:color w:val="auto"/>
          <w:sz w:val="24"/>
          <w:highlight w:val="none"/>
          <w:lang w:eastAsia="zh-CN"/>
        </w:rPr>
        <w:t>实施</w:t>
      </w:r>
      <w:r>
        <w:rPr>
          <w:rFonts w:hint="eastAsia" w:ascii="宋体" w:hAnsi="宋体" w:eastAsia="宋体" w:cs="Times New Roman"/>
          <w:color w:val="auto"/>
          <w:sz w:val="24"/>
          <w:highlight w:val="none"/>
        </w:rPr>
        <w:t>地或</w:t>
      </w:r>
      <w:r>
        <w:rPr>
          <w:rFonts w:hint="eastAsia" w:ascii="宋体" w:hAnsi="宋体" w:eastAsia="宋体" w:cs="Times New Roman"/>
          <w:color w:val="auto"/>
          <w:sz w:val="24"/>
          <w:highlight w:val="none"/>
          <w:lang w:eastAsia="zh-CN"/>
        </w:rPr>
        <w:t>数据申报地</w:t>
      </w:r>
      <w:r>
        <w:rPr>
          <w:rFonts w:hint="eastAsia" w:ascii="宋体" w:hAnsi="宋体" w:eastAsia="宋体" w:cs="Times New Roman"/>
          <w:color w:val="auto"/>
          <w:sz w:val="24"/>
          <w:highlight w:val="none"/>
        </w:rPr>
        <w:t>发生变化，不再符合申报条件的。</w:t>
      </w:r>
    </w:p>
    <w:p w14:paraId="0C912ED5">
      <w:pPr>
        <w:spacing w:line="360" w:lineRule="auto"/>
        <w:rPr>
          <w:rFonts w:ascii="宋体" w:hAnsi="宋体"/>
          <w:color w:val="auto"/>
          <w:sz w:val="24"/>
          <w:highlight w:val="none"/>
        </w:rPr>
      </w:pPr>
    </w:p>
    <w:p w14:paraId="2FE66F4B">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w:t>
      </w:r>
      <w:r>
        <w:rPr>
          <w:rFonts w:hint="eastAsia" w:ascii="宋体" w:hAnsi="宋体"/>
          <w:color w:val="auto"/>
          <w:sz w:val="24"/>
          <w:highlight w:val="none"/>
          <w:lang w:eastAsia="zh-CN"/>
        </w:rPr>
        <w:t>人</w:t>
      </w:r>
      <w:r>
        <w:rPr>
          <w:rFonts w:hint="eastAsia" w:ascii="宋体" w:hAnsi="宋体"/>
          <w:color w:val="auto"/>
          <w:sz w:val="24"/>
          <w:highlight w:val="none"/>
        </w:rPr>
        <w:t>（</w:t>
      </w:r>
      <w:r>
        <w:rPr>
          <w:rFonts w:hint="eastAsia" w:ascii="宋体" w:hAnsi="宋体"/>
          <w:color w:val="auto"/>
          <w:sz w:val="24"/>
          <w:highlight w:val="none"/>
          <w:lang w:eastAsia="zh-CN"/>
        </w:rPr>
        <w:t>授权代表</w:t>
      </w:r>
      <w:r>
        <w:rPr>
          <w:rFonts w:hint="eastAsia" w:ascii="宋体" w:hAnsi="宋体"/>
          <w:color w:val="auto"/>
          <w:sz w:val="24"/>
          <w:highlight w:val="none"/>
        </w:rPr>
        <w:t>）签字：                     单位公章：</w:t>
      </w:r>
    </w:p>
    <w:p w14:paraId="2E1E8E5C">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14:paraId="0A1AE961">
      <w:pPr>
        <w:rPr>
          <w:rFonts w:hint="eastAsia"/>
          <w:b/>
          <w:color w:val="auto"/>
          <w:sz w:val="28"/>
          <w:highlight w:val="none"/>
        </w:rPr>
      </w:pPr>
      <w:r>
        <w:rPr>
          <w:rFonts w:hint="eastAsia"/>
          <w:b/>
          <w:color w:val="auto"/>
          <w:sz w:val="28"/>
          <w:highlight w:val="none"/>
        </w:rPr>
        <w:br w:type="page"/>
      </w:r>
    </w:p>
    <w:p w14:paraId="429EED48">
      <w:pPr>
        <w:spacing w:line="360" w:lineRule="auto"/>
        <w:jc w:val="left"/>
        <w:rPr>
          <w:b/>
          <w:color w:val="auto"/>
          <w:sz w:val="28"/>
          <w:highlight w:val="none"/>
        </w:rPr>
      </w:pPr>
      <w:r>
        <w:rPr>
          <w:rFonts w:hint="eastAsia"/>
          <w:b/>
          <w:color w:val="auto"/>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14:paraId="3ABA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14:paraId="7C14FD72">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14:paraId="3C032149">
            <w:pPr>
              <w:snapToGrid w:val="0"/>
              <w:spacing w:line="240" w:lineRule="atLeast"/>
              <w:jc w:val="center"/>
              <w:rPr>
                <w:rFonts w:ascii="宋体"/>
                <w:color w:val="auto"/>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14:paraId="56DF0F60">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14:paraId="055C19F0">
            <w:pPr>
              <w:snapToGrid w:val="0"/>
              <w:spacing w:line="240" w:lineRule="atLeast"/>
              <w:jc w:val="center"/>
              <w:rPr>
                <w:rFonts w:ascii="宋体"/>
                <w:color w:val="auto"/>
                <w:highlight w:val="none"/>
              </w:rPr>
            </w:pPr>
          </w:p>
        </w:tc>
      </w:tr>
      <w:tr w14:paraId="4921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3FE68BE6">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14:paraId="4955C375">
            <w:pPr>
              <w:snapToGrid w:val="0"/>
              <w:spacing w:line="240" w:lineRule="atLeast"/>
              <w:jc w:val="center"/>
              <w:rPr>
                <w:rFonts w:hint="default" w:ascii="宋体" w:eastAsia="宋体"/>
                <w:color w:val="auto"/>
                <w:highlight w:val="none"/>
                <w:lang w:val="en-US" w:eastAsia="zh-CN"/>
              </w:rPr>
            </w:pPr>
            <w:r>
              <w:rPr>
                <w:rFonts w:hint="eastAsia" w:ascii="宋体" w:hAnsi="宋体"/>
                <w:color w:val="auto"/>
                <w:sz w:val="24"/>
                <w:highlight w:val="none"/>
                <w:lang w:val="en-US" w:eastAsia="zh-CN"/>
              </w:rPr>
              <w:t>xx</w:t>
            </w:r>
            <w:r>
              <w:rPr>
                <w:rFonts w:hint="eastAsia" w:ascii="宋体" w:hAnsi="宋体"/>
                <w:color w:val="auto"/>
                <w:sz w:val="24"/>
                <w:highlight w:val="none"/>
              </w:rPr>
              <w:t>项目</w:t>
            </w:r>
          </w:p>
        </w:tc>
      </w:tr>
      <w:tr w14:paraId="23CB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246DAB55">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14:paraId="58D967A1">
            <w:pPr>
              <w:snapToGrid w:val="0"/>
              <w:spacing w:line="240" w:lineRule="atLeast"/>
              <w:jc w:val="center"/>
              <w:rPr>
                <w:rFonts w:ascii="宋体"/>
                <w:color w:val="auto"/>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14:paraId="6B3B1C7B">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14:paraId="5E36ECCF">
            <w:pPr>
              <w:snapToGrid w:val="0"/>
              <w:spacing w:line="240" w:lineRule="atLeast"/>
              <w:jc w:val="center"/>
              <w:rPr>
                <w:rFonts w:ascii="宋体"/>
                <w:color w:val="auto"/>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14:paraId="252EABC2">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14:paraId="5EBA55B8">
            <w:pPr>
              <w:snapToGrid w:val="0"/>
              <w:spacing w:line="240" w:lineRule="atLeast"/>
              <w:jc w:val="center"/>
              <w:rPr>
                <w:rFonts w:ascii="宋体"/>
                <w:color w:val="auto"/>
                <w:highlight w:val="none"/>
              </w:rPr>
            </w:pPr>
            <w:r>
              <w:rPr>
                <w:rFonts w:hint="eastAsia" w:ascii="宋体"/>
                <w:color w:val="auto"/>
                <w:highlight w:val="none"/>
              </w:rPr>
              <w:t xml:space="preserve">        </w:t>
            </w:r>
          </w:p>
        </w:tc>
      </w:tr>
      <w:tr w14:paraId="1847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5B0226CA">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14:paraId="667EEE8A">
            <w:pPr>
              <w:snapToGrid w:val="0"/>
              <w:spacing w:line="240" w:lineRule="atLeast"/>
              <w:jc w:val="center"/>
              <w:rPr>
                <w:rFonts w:ascii="宋体"/>
                <w:color w:val="auto"/>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14:paraId="54C40817">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14:paraId="525FB6D5">
            <w:pPr>
              <w:snapToGrid w:val="0"/>
              <w:spacing w:line="240" w:lineRule="atLeast"/>
              <w:jc w:val="center"/>
              <w:rPr>
                <w:rFonts w:ascii="宋体"/>
                <w:color w:val="auto"/>
                <w:highlight w:val="none"/>
              </w:rPr>
            </w:pPr>
          </w:p>
        </w:tc>
      </w:tr>
      <w:tr w14:paraId="4ECE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5FF22BB5">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14:paraId="0846E5AF">
            <w:pPr>
              <w:rPr>
                <w:color w:val="auto"/>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14:paraId="648BC101">
            <w:pPr>
              <w:snapToGrid w:val="0"/>
              <w:spacing w:line="240" w:lineRule="atLeast"/>
              <w:jc w:val="center"/>
              <w:rPr>
                <w:rFonts w:ascii="宋体"/>
                <w:color w:val="auto"/>
                <w:highlight w:val="none"/>
              </w:rPr>
            </w:pPr>
          </w:p>
        </w:tc>
      </w:tr>
      <w:tr w14:paraId="2CDD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2FA79E4A">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14:paraId="52766455">
            <w:pPr>
              <w:snapToGrid w:val="0"/>
              <w:spacing w:line="240" w:lineRule="atLeast"/>
              <w:jc w:val="center"/>
              <w:rPr>
                <w:rFonts w:ascii="宋体"/>
                <w:color w:val="auto"/>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14:paraId="214819C5">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14:paraId="066135FF">
            <w:pPr>
              <w:snapToGrid w:val="0"/>
              <w:spacing w:line="240" w:lineRule="atLeast"/>
              <w:jc w:val="center"/>
              <w:rPr>
                <w:rFonts w:ascii="宋体"/>
                <w:color w:val="auto"/>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14:paraId="0003DDC1">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14:paraId="55EF9208">
            <w:pPr>
              <w:snapToGrid w:val="0"/>
              <w:spacing w:line="240" w:lineRule="atLeast"/>
              <w:jc w:val="center"/>
              <w:rPr>
                <w:rFonts w:ascii="宋体"/>
                <w:color w:val="auto"/>
                <w:highlight w:val="none"/>
              </w:rPr>
            </w:pPr>
          </w:p>
        </w:tc>
      </w:tr>
      <w:tr w14:paraId="5AD6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14:paraId="46C3F5C6">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14:paraId="7B56AC5E">
            <w:pPr>
              <w:snapToGrid w:val="0"/>
              <w:spacing w:line="240" w:lineRule="atLeast"/>
              <w:rPr>
                <w:rFonts w:ascii="宋体"/>
                <w:color w:val="auto"/>
                <w:highlight w:val="none"/>
              </w:rPr>
            </w:pPr>
          </w:p>
        </w:tc>
      </w:tr>
      <w:tr w14:paraId="6E26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16FC5317">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14:paraId="5EEC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14:paraId="70D79670">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630B050D">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13EAED05">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3173B917">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53CD263F">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75E6CED1">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14:paraId="0D7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4763EC8C">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6AB6A34D">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2ED20CFA">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3725976F">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4A89B0B9">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5B6409F7">
            <w:pPr>
              <w:snapToGrid w:val="0"/>
              <w:spacing w:line="240" w:lineRule="atLeast"/>
              <w:jc w:val="center"/>
              <w:rPr>
                <w:rFonts w:ascii="宋体"/>
                <w:color w:val="auto"/>
                <w:highlight w:val="none"/>
              </w:rPr>
            </w:pPr>
          </w:p>
        </w:tc>
      </w:tr>
      <w:tr w14:paraId="303C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5855321A">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5CC010B5">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65BC49FC">
            <w:pPr>
              <w:snapToGrid w:val="0"/>
              <w:spacing w:line="240" w:lineRule="atLeast"/>
              <w:jc w:val="center"/>
              <w:rPr>
                <w:rFonts w:ascii="宋体" w:eastAsia="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2C309721">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743AFBF8">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32D7626A">
            <w:pPr>
              <w:snapToGrid w:val="0"/>
              <w:spacing w:line="240" w:lineRule="atLeast"/>
              <w:jc w:val="center"/>
              <w:rPr>
                <w:rFonts w:ascii="宋体"/>
                <w:color w:val="auto"/>
                <w:highlight w:val="none"/>
              </w:rPr>
            </w:pPr>
          </w:p>
        </w:tc>
      </w:tr>
      <w:tr w14:paraId="4F3C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485B2F41">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3BDA16FC">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47A04E25">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6F18278E">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48EC5419">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0724EAEA">
            <w:pPr>
              <w:snapToGrid w:val="0"/>
              <w:spacing w:line="240" w:lineRule="atLeast"/>
              <w:jc w:val="center"/>
              <w:rPr>
                <w:rFonts w:ascii="宋体"/>
                <w:color w:val="auto"/>
                <w:highlight w:val="none"/>
              </w:rPr>
            </w:pPr>
          </w:p>
        </w:tc>
      </w:tr>
      <w:tr w14:paraId="6622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57446CFE">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22DE80BF">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08B2EC11">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0C88B1AB">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2018DB77">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13120E38">
            <w:pPr>
              <w:snapToGrid w:val="0"/>
              <w:spacing w:line="240" w:lineRule="atLeast"/>
              <w:jc w:val="center"/>
              <w:rPr>
                <w:rFonts w:ascii="宋体"/>
                <w:color w:val="auto"/>
                <w:highlight w:val="none"/>
              </w:rPr>
            </w:pPr>
          </w:p>
        </w:tc>
      </w:tr>
      <w:tr w14:paraId="669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1F85F6FB">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19949F4F">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2B92DA8E">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617EE59A">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199FCBCF">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13AAA380">
            <w:pPr>
              <w:snapToGrid w:val="0"/>
              <w:spacing w:line="240" w:lineRule="atLeast"/>
              <w:jc w:val="center"/>
              <w:rPr>
                <w:rFonts w:ascii="宋体"/>
                <w:color w:val="auto"/>
                <w:highlight w:val="none"/>
              </w:rPr>
            </w:pPr>
          </w:p>
        </w:tc>
      </w:tr>
      <w:tr w14:paraId="4CB2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14:paraId="552E876E">
            <w:pPr>
              <w:snapToGrid w:val="0"/>
              <w:spacing w:line="240" w:lineRule="atLeast"/>
              <w:jc w:val="center"/>
              <w:rPr>
                <w:rFonts w:ascii="宋体"/>
                <w:color w:val="auto"/>
                <w:highlight w:val="none"/>
              </w:rPr>
            </w:pPr>
            <w:r>
              <w:rPr>
                <w:rFonts w:hint="eastAsia" w:ascii="宋体"/>
                <w:color w:val="auto"/>
                <w:highlight w:val="none"/>
              </w:rPr>
              <w:t>实际控制人信息</w:t>
            </w:r>
          </w:p>
        </w:tc>
      </w:tr>
      <w:tr w14:paraId="2FDC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35CC8F40">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2"/>
            <w:tcBorders>
              <w:top w:val="single" w:color="auto" w:sz="8" w:space="0"/>
              <w:left w:val="single" w:color="auto" w:sz="8" w:space="0"/>
              <w:right w:val="single" w:color="auto" w:sz="8" w:space="0"/>
            </w:tcBorders>
            <w:vAlign w:val="center"/>
          </w:tcPr>
          <w:p w14:paraId="3017A1F2">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14:paraId="6C004F32">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14:paraId="51E3BACD">
            <w:pPr>
              <w:snapToGrid w:val="0"/>
              <w:spacing w:line="240" w:lineRule="atLeast"/>
              <w:jc w:val="center"/>
              <w:rPr>
                <w:rFonts w:ascii="宋体"/>
                <w:color w:val="auto"/>
                <w:highlight w:val="none"/>
              </w:rPr>
            </w:pPr>
            <w:r>
              <w:rPr>
                <w:rFonts w:hint="eastAsia" w:ascii="宋体"/>
                <w:color w:val="auto"/>
                <w:highlight w:val="none"/>
                <w:lang w:eastAsia="zh-CN"/>
              </w:rPr>
              <w:t>证件号码</w:t>
            </w:r>
          </w:p>
          <w:p w14:paraId="622573C4">
            <w:pPr>
              <w:snapToGrid w:val="0"/>
              <w:spacing w:line="240" w:lineRule="atLeast"/>
              <w:jc w:val="center"/>
              <w:rPr>
                <w:rFonts w:ascii="宋体"/>
                <w:color w:val="auto"/>
                <w:highlight w:val="none"/>
              </w:rPr>
            </w:pPr>
          </w:p>
        </w:tc>
      </w:tr>
      <w:tr w14:paraId="0CAE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66C3FE6E">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2"/>
            <w:tcBorders>
              <w:left w:val="single" w:color="auto" w:sz="8" w:space="0"/>
              <w:right w:val="single" w:color="auto" w:sz="8" w:space="0"/>
            </w:tcBorders>
            <w:vAlign w:val="center"/>
          </w:tcPr>
          <w:p w14:paraId="4DE16181">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14:paraId="62620705">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14:paraId="28F073C1">
            <w:pPr>
              <w:snapToGrid w:val="0"/>
              <w:spacing w:line="240" w:lineRule="atLeast"/>
              <w:jc w:val="center"/>
              <w:rPr>
                <w:rFonts w:ascii="宋体"/>
                <w:color w:val="auto"/>
                <w:highlight w:val="none"/>
              </w:rPr>
            </w:pPr>
          </w:p>
        </w:tc>
      </w:tr>
      <w:tr w14:paraId="5B70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6B736F7C">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2"/>
            <w:tcBorders>
              <w:left w:val="single" w:color="auto" w:sz="8" w:space="0"/>
              <w:right w:val="single" w:color="auto" w:sz="8" w:space="0"/>
            </w:tcBorders>
            <w:vAlign w:val="center"/>
          </w:tcPr>
          <w:p w14:paraId="7F875C22">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14:paraId="2E3CDE54">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14:paraId="7C0DA091">
            <w:pPr>
              <w:snapToGrid w:val="0"/>
              <w:spacing w:line="240" w:lineRule="atLeast"/>
              <w:jc w:val="center"/>
              <w:rPr>
                <w:rFonts w:ascii="宋体"/>
                <w:color w:val="auto"/>
                <w:highlight w:val="none"/>
              </w:rPr>
            </w:pPr>
          </w:p>
        </w:tc>
      </w:tr>
      <w:tr w14:paraId="1F9F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14:paraId="463FBC52">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2"/>
            <w:tcBorders>
              <w:left w:val="single" w:color="auto" w:sz="8" w:space="0"/>
              <w:bottom w:val="single" w:color="auto" w:sz="12" w:space="0"/>
              <w:right w:val="single" w:color="auto" w:sz="8" w:space="0"/>
            </w:tcBorders>
            <w:vAlign w:val="center"/>
          </w:tcPr>
          <w:p w14:paraId="3B56442A">
            <w:pPr>
              <w:snapToGrid w:val="0"/>
              <w:spacing w:line="240" w:lineRule="atLeast"/>
              <w:jc w:val="center"/>
              <w:rPr>
                <w:rFonts w:ascii="宋体"/>
                <w:color w:val="auto"/>
                <w:highlight w:val="none"/>
              </w:rPr>
            </w:pPr>
          </w:p>
        </w:tc>
        <w:tc>
          <w:tcPr>
            <w:tcW w:w="2552" w:type="dxa"/>
            <w:gridSpan w:val="12"/>
            <w:tcBorders>
              <w:left w:val="single" w:color="auto" w:sz="8" w:space="0"/>
              <w:bottom w:val="single" w:color="auto" w:sz="12" w:space="0"/>
              <w:right w:val="single" w:color="auto" w:sz="8" w:space="0"/>
            </w:tcBorders>
            <w:vAlign w:val="center"/>
          </w:tcPr>
          <w:p w14:paraId="09166BE9">
            <w:pPr>
              <w:snapToGrid w:val="0"/>
              <w:spacing w:line="240" w:lineRule="atLeast"/>
              <w:jc w:val="center"/>
              <w:rPr>
                <w:rFonts w:ascii="宋体"/>
                <w:color w:val="auto"/>
                <w:highlight w:val="none"/>
              </w:rPr>
            </w:pPr>
          </w:p>
        </w:tc>
        <w:tc>
          <w:tcPr>
            <w:tcW w:w="4393" w:type="dxa"/>
            <w:gridSpan w:val="18"/>
            <w:tcBorders>
              <w:left w:val="single" w:color="auto" w:sz="8" w:space="0"/>
              <w:bottom w:val="single" w:color="auto" w:sz="12" w:space="0"/>
              <w:right w:val="single" w:color="auto" w:sz="12" w:space="0"/>
            </w:tcBorders>
            <w:vAlign w:val="center"/>
          </w:tcPr>
          <w:p w14:paraId="16FAF317">
            <w:pPr>
              <w:snapToGrid w:val="0"/>
              <w:spacing w:line="240" w:lineRule="atLeast"/>
              <w:jc w:val="center"/>
              <w:rPr>
                <w:rFonts w:ascii="宋体"/>
                <w:color w:val="auto"/>
                <w:highlight w:val="none"/>
              </w:rPr>
            </w:pPr>
          </w:p>
        </w:tc>
      </w:tr>
      <w:tr w14:paraId="460A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14:paraId="56A4BF2B">
            <w:pPr>
              <w:snapToGrid w:val="0"/>
              <w:spacing w:line="240" w:lineRule="atLeast"/>
              <w:jc w:val="center"/>
              <w:rPr>
                <w:rFonts w:ascii="宋体"/>
                <w:color w:val="auto"/>
                <w:highlight w:val="none"/>
              </w:rPr>
            </w:pPr>
            <w:r>
              <w:rPr>
                <w:rFonts w:hint="eastAsia" w:ascii="宋体"/>
                <w:color w:val="auto"/>
                <w:highlight w:val="none"/>
              </w:rPr>
              <w:t>经营情况</w:t>
            </w:r>
          </w:p>
        </w:tc>
      </w:tr>
      <w:tr w14:paraId="03EB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73DAA2FF">
            <w:pPr>
              <w:snapToGrid w:val="0"/>
              <w:spacing w:line="240" w:lineRule="atLeast"/>
              <w:jc w:val="center"/>
              <w:rPr>
                <w:rFonts w:ascii="宋体"/>
                <w:color w:val="auto"/>
                <w:highlight w:val="none"/>
              </w:rPr>
            </w:pPr>
            <w:r>
              <w:rPr>
                <w:rFonts w:hint="eastAsia" w:ascii="宋体"/>
                <w:color w:val="auto"/>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6406BCB1">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24FD1E18">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07059921">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3FB1CCEC">
            <w:pPr>
              <w:snapToGrid w:val="0"/>
              <w:spacing w:line="240" w:lineRule="atLeast"/>
              <w:jc w:val="center"/>
              <w:rPr>
                <w:rFonts w:ascii="宋体"/>
                <w:color w:val="auto"/>
                <w:highlight w:val="none"/>
              </w:rPr>
            </w:pPr>
            <w:r>
              <w:rPr>
                <w:rFonts w:hint="eastAsia" w:ascii="宋体"/>
                <w:color w:val="auto"/>
                <w:highlight w:val="none"/>
              </w:rPr>
              <w:t>上三年度</w:t>
            </w:r>
          </w:p>
        </w:tc>
      </w:tr>
      <w:tr w14:paraId="7258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5CFC17EB">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742BF42E">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67A368C1">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3453D3CC">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695C0CEB">
            <w:pPr>
              <w:snapToGrid w:val="0"/>
              <w:spacing w:line="240" w:lineRule="atLeast"/>
              <w:jc w:val="center"/>
              <w:rPr>
                <w:rFonts w:ascii="宋体"/>
                <w:color w:val="auto"/>
                <w:highlight w:val="none"/>
              </w:rPr>
            </w:pPr>
          </w:p>
        </w:tc>
      </w:tr>
      <w:tr w14:paraId="4EB1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0C7B2939">
            <w:pPr>
              <w:snapToGrid w:val="0"/>
              <w:spacing w:line="240" w:lineRule="atLeast"/>
              <w:jc w:val="center"/>
              <w:rPr>
                <w:rFonts w:ascii="宋体"/>
                <w:color w:val="auto"/>
                <w:highlight w:val="none"/>
              </w:rPr>
            </w:pPr>
            <w:r>
              <w:rPr>
                <w:rFonts w:hint="eastAsia" w:ascii="宋体"/>
                <w:color w:val="auto"/>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34A0E666">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7CF4E8B1">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653A4747">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5ABD7929">
            <w:pPr>
              <w:snapToGrid w:val="0"/>
              <w:spacing w:line="240" w:lineRule="atLeast"/>
              <w:jc w:val="center"/>
              <w:rPr>
                <w:rFonts w:ascii="宋体"/>
                <w:color w:val="auto"/>
                <w:highlight w:val="none"/>
              </w:rPr>
            </w:pPr>
          </w:p>
        </w:tc>
      </w:tr>
      <w:tr w14:paraId="6F00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3696A240">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3E13E3B1">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29B876BE">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16CBCC5F">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7764200B">
            <w:pPr>
              <w:snapToGrid w:val="0"/>
              <w:spacing w:line="240" w:lineRule="atLeast"/>
              <w:jc w:val="center"/>
              <w:rPr>
                <w:rFonts w:ascii="宋体"/>
                <w:color w:val="auto"/>
                <w:highlight w:val="none"/>
              </w:rPr>
            </w:pPr>
          </w:p>
        </w:tc>
      </w:tr>
      <w:tr w14:paraId="79C6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29F40FF8">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3B0ABF69">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7295D707">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5DDA5F94">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20FC85FD">
            <w:pPr>
              <w:snapToGrid w:val="0"/>
              <w:spacing w:line="240" w:lineRule="atLeast"/>
              <w:jc w:val="center"/>
              <w:rPr>
                <w:rFonts w:ascii="宋体"/>
                <w:color w:val="auto"/>
                <w:highlight w:val="none"/>
              </w:rPr>
            </w:pPr>
          </w:p>
        </w:tc>
      </w:tr>
      <w:tr w14:paraId="7E4C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234EA6FB">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75A011AF">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27455769">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55423570">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306BD1A7">
            <w:pPr>
              <w:snapToGrid w:val="0"/>
              <w:spacing w:line="240" w:lineRule="atLeast"/>
              <w:jc w:val="center"/>
              <w:rPr>
                <w:rFonts w:ascii="宋体"/>
                <w:color w:val="auto"/>
                <w:highlight w:val="none"/>
              </w:rPr>
            </w:pPr>
          </w:p>
        </w:tc>
      </w:tr>
      <w:tr w14:paraId="0191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767917EB">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14:paraId="5A1C67CE">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14:paraId="231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14:paraId="73E2B062">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14:paraId="7F87ECD9">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14:paraId="16890C9D">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14:paraId="5451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14:paraId="64135A25">
            <w:pPr>
              <w:snapToGrid w:val="0"/>
              <w:spacing w:line="240" w:lineRule="atLeast"/>
              <w:jc w:val="center"/>
              <w:rPr>
                <w:rFonts w:hint="eastAsia" w:ascii="宋体"/>
                <w:color w:val="auto"/>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14:paraId="617BD5E7">
            <w:pPr>
              <w:snapToGrid w:val="0"/>
              <w:spacing w:line="240" w:lineRule="atLeast"/>
              <w:jc w:val="center"/>
              <w:rPr>
                <w:rFonts w:hint="eastAsia" w:ascii="宋体"/>
                <w:color w:val="auto"/>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14:paraId="22B307D1">
            <w:pPr>
              <w:snapToGrid w:val="0"/>
              <w:spacing w:line="240" w:lineRule="atLeast"/>
              <w:jc w:val="center"/>
              <w:rPr>
                <w:rFonts w:hint="eastAsia" w:ascii="宋体"/>
                <w:color w:val="auto"/>
                <w:highlight w:val="none"/>
              </w:rPr>
            </w:pPr>
          </w:p>
        </w:tc>
      </w:tr>
      <w:tr w14:paraId="5D4D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14:paraId="01EA90AB">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14:paraId="08C7EB88">
            <w:pPr>
              <w:snapToGrid w:val="0"/>
              <w:spacing w:line="240" w:lineRule="atLeast"/>
              <w:jc w:val="left"/>
              <w:rPr>
                <w:rFonts w:hint="eastAsia" w:ascii="宋体"/>
                <w:color w:val="auto"/>
                <w:highlight w:val="none"/>
              </w:rPr>
            </w:pPr>
            <w:r>
              <w:rPr>
                <w:rFonts w:hint="eastAsia" w:ascii="宋体"/>
                <w:color w:val="auto"/>
                <w:highlight w:val="none"/>
              </w:rPr>
              <w:t>上市企业、“四上”企业、工业和信息化部专精特新“小巨人”企业、广东省专精特新企业、高新技术企业、科技型中小企业、重点软件企业、其他</w:t>
            </w:r>
          </w:p>
        </w:tc>
      </w:tr>
      <w:tr w14:paraId="1152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6714A175">
            <w:pPr>
              <w:snapToGrid w:val="0"/>
              <w:spacing w:line="240" w:lineRule="atLeast"/>
              <w:jc w:val="center"/>
              <w:rPr>
                <w:rFonts w:ascii="宋体"/>
                <w:color w:val="auto"/>
                <w:highlight w:val="none"/>
              </w:rPr>
            </w:pPr>
            <w:r>
              <w:rPr>
                <w:rFonts w:hint="eastAsia" w:ascii="宋体"/>
                <w:color w:val="auto"/>
                <w:highlight w:val="none"/>
              </w:rPr>
              <w:t>企业股权融资情况</w:t>
            </w:r>
          </w:p>
        </w:tc>
      </w:tr>
      <w:tr w14:paraId="7D2F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14:paraId="42D02871">
            <w:pPr>
              <w:jc w:val="center"/>
              <w:rPr>
                <w:rFonts w:ascii="宋体"/>
                <w:color w:val="auto"/>
                <w:highlight w:val="none"/>
              </w:rPr>
            </w:pPr>
            <w:r>
              <w:rPr>
                <w:rFonts w:hint="eastAsia" w:ascii="宋体"/>
                <w:color w:val="auto"/>
                <w:highlight w:val="none"/>
              </w:rPr>
              <w:t>累计股权融资额</w:t>
            </w:r>
          </w:p>
          <w:p w14:paraId="4587C5BB">
            <w:pPr>
              <w:jc w:val="center"/>
              <w:rPr>
                <w:rFonts w:ascii="宋体"/>
                <w:color w:val="auto"/>
                <w:highlight w:val="none"/>
              </w:rPr>
            </w:pPr>
            <w:r>
              <w:rPr>
                <w:rFonts w:hint="eastAsia" w:ascii="宋体"/>
                <w:color w:val="auto"/>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14:paraId="55C02ABC">
            <w:pPr>
              <w:jc w:val="center"/>
              <w:rPr>
                <w:rFonts w:hint="eastAsia" w:ascii="宋体"/>
                <w:color w:val="auto"/>
                <w:highlight w:val="none"/>
              </w:rPr>
            </w:pPr>
            <w:r>
              <w:rPr>
                <w:rFonts w:hint="eastAsia" w:ascii="宋体"/>
                <w:color w:val="auto"/>
                <w:highlight w:val="none"/>
              </w:rPr>
              <w:t>近三年股权融资总额</w:t>
            </w:r>
          </w:p>
          <w:p w14:paraId="338348B6">
            <w:pPr>
              <w:jc w:val="center"/>
              <w:rPr>
                <w:rFonts w:ascii="宋体"/>
                <w:color w:val="auto"/>
                <w:highlight w:val="none"/>
              </w:rPr>
            </w:pPr>
            <w:r>
              <w:rPr>
                <w:rFonts w:hint="eastAsia" w:ascii="宋体"/>
                <w:color w:val="auto"/>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14:paraId="70BBE3EE">
            <w:pPr>
              <w:jc w:val="center"/>
              <w:rPr>
                <w:rFonts w:hint="eastAsia" w:ascii="宋体"/>
                <w:color w:val="auto"/>
                <w:highlight w:val="none"/>
              </w:rPr>
            </w:pPr>
            <w:r>
              <w:rPr>
                <w:rFonts w:hint="eastAsia" w:ascii="宋体"/>
                <w:color w:val="auto"/>
                <w:highlight w:val="none"/>
              </w:rPr>
              <w:t>上一年股权融资总额</w:t>
            </w:r>
          </w:p>
          <w:p w14:paraId="4682EFB4">
            <w:pPr>
              <w:jc w:val="center"/>
              <w:rPr>
                <w:rFonts w:ascii="宋体"/>
                <w:color w:val="auto"/>
                <w:highlight w:val="none"/>
              </w:rPr>
            </w:pPr>
            <w:r>
              <w:rPr>
                <w:rFonts w:hint="eastAsia" w:ascii="宋体"/>
                <w:color w:val="auto"/>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14:paraId="26883201">
            <w:pPr>
              <w:jc w:val="center"/>
              <w:rPr>
                <w:rFonts w:ascii="宋体"/>
                <w:color w:val="auto"/>
                <w:highlight w:val="none"/>
              </w:rPr>
            </w:pPr>
            <w:r>
              <w:rPr>
                <w:rFonts w:hint="eastAsia" w:ascii="宋体"/>
                <w:color w:val="auto"/>
                <w:highlight w:val="none"/>
              </w:rPr>
              <w:t>主要投资机构</w:t>
            </w:r>
          </w:p>
        </w:tc>
      </w:tr>
      <w:tr w14:paraId="795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14:paraId="7E53CF72">
            <w:pPr>
              <w:jc w:val="center"/>
              <w:rPr>
                <w:rFonts w:ascii="宋体"/>
                <w:color w:val="auto"/>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14:paraId="31CC9A26">
            <w:pPr>
              <w:jc w:val="center"/>
              <w:rPr>
                <w:rFonts w:ascii="宋体"/>
                <w:color w:val="auto"/>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14:paraId="101D9AD4">
            <w:pPr>
              <w:jc w:val="center"/>
              <w:rPr>
                <w:rFonts w:ascii="宋体"/>
                <w:color w:val="auto"/>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14:paraId="4B6F9A2F">
            <w:pPr>
              <w:jc w:val="center"/>
              <w:rPr>
                <w:rFonts w:ascii="宋体"/>
                <w:color w:val="auto"/>
                <w:highlight w:val="none"/>
              </w:rPr>
            </w:pPr>
          </w:p>
        </w:tc>
      </w:tr>
      <w:tr w14:paraId="56BD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435759CF">
            <w:pPr>
              <w:jc w:val="center"/>
              <w:rPr>
                <w:rFonts w:hint="eastAsia" w:ascii="宋体" w:eastAsia="宋体"/>
                <w:color w:val="auto"/>
                <w:highlight w:val="none"/>
                <w:lang w:eastAsia="zh-CN"/>
              </w:rPr>
            </w:pPr>
            <w:r>
              <w:rPr>
                <w:rFonts w:hint="eastAsia" w:ascii="宋体"/>
                <w:color w:val="auto"/>
                <w:highlight w:val="none"/>
                <w:lang w:eastAsia="zh-CN"/>
              </w:rPr>
              <w:t>固定资产投资</w:t>
            </w:r>
          </w:p>
        </w:tc>
      </w:tr>
      <w:tr w14:paraId="6039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14:paraId="027DE703">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14:paraId="70B4C70D">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14:paraId="5A67CE3E">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46B4DEAD">
            <w:pPr>
              <w:jc w:val="center"/>
              <w:rPr>
                <w:rFonts w:hint="eastAsia" w:ascii="宋体"/>
                <w:color w:val="auto"/>
                <w:highlight w:val="none"/>
                <w:lang w:eastAsia="zh-CN"/>
              </w:rPr>
            </w:pPr>
            <w:r>
              <w:rPr>
                <w:rFonts w:hint="eastAsia" w:ascii="宋体"/>
                <w:color w:val="auto"/>
                <w:highlight w:val="none"/>
                <w:lang w:eastAsia="zh-CN"/>
              </w:rPr>
              <w:t>上一年度投资额</w:t>
            </w:r>
          </w:p>
        </w:tc>
      </w:tr>
      <w:tr w14:paraId="38AB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14:paraId="425E1165">
            <w:pPr>
              <w:jc w:val="center"/>
              <w:rPr>
                <w:rFonts w:hint="eastAsia" w:ascii="宋体"/>
                <w:color w:val="auto"/>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14:paraId="5E08F478">
            <w:pPr>
              <w:jc w:val="center"/>
              <w:rPr>
                <w:rFonts w:hint="eastAsia" w:ascii="宋体"/>
                <w:color w:val="auto"/>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14:paraId="5B4BBEA2">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656C54A8">
            <w:pPr>
              <w:jc w:val="center"/>
              <w:rPr>
                <w:rFonts w:hint="eastAsia" w:ascii="宋体"/>
                <w:color w:val="auto"/>
                <w:highlight w:val="none"/>
                <w:lang w:eastAsia="zh-CN"/>
              </w:rPr>
            </w:pPr>
          </w:p>
        </w:tc>
      </w:tr>
      <w:tr w14:paraId="2978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196B07CE">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14:paraId="488C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14:paraId="18479494">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14:paraId="1EFBF075">
            <w:pPr>
              <w:jc w:val="center"/>
              <w:rPr>
                <w:rFonts w:hint="eastAsia" w:ascii="宋体"/>
                <w:color w:val="auto"/>
                <w:highlight w:val="none"/>
                <w:lang w:eastAsia="zh-CN"/>
              </w:rPr>
            </w:pPr>
          </w:p>
        </w:tc>
      </w:tr>
      <w:tr w14:paraId="52B2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14:paraId="3C2DC1E8">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14:paraId="21B462A5">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14:paraId="1901C6D0">
            <w:pPr>
              <w:jc w:val="center"/>
              <w:rPr>
                <w:rFonts w:hint="eastAsia" w:ascii="宋体"/>
                <w:color w:val="auto"/>
                <w:highlight w:val="none"/>
                <w:lang w:eastAsia="zh-CN"/>
              </w:rPr>
            </w:pPr>
          </w:p>
        </w:tc>
      </w:tr>
      <w:tr w14:paraId="5495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14:paraId="12E7E37A">
            <w:pPr>
              <w:jc w:val="center"/>
              <w:rPr>
                <w:rFonts w:hint="eastAsia" w:ascii="宋体"/>
                <w:color w:val="auto"/>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14:paraId="2B365CEC">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14:paraId="5DAFB825">
            <w:pPr>
              <w:jc w:val="center"/>
              <w:rPr>
                <w:rFonts w:hint="eastAsia" w:ascii="宋体"/>
                <w:color w:val="auto"/>
                <w:highlight w:val="none"/>
                <w:lang w:eastAsia="zh-CN"/>
              </w:rPr>
            </w:pPr>
          </w:p>
        </w:tc>
      </w:tr>
      <w:tr w14:paraId="0EF7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1A4DECFC">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14:paraId="278F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14:paraId="50895399">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383F6487">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14:paraId="22763B88">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14:paraId="10CE2841">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14:paraId="485849B0">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56BA9956">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2EA502AE">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14:paraId="5B3C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14:paraId="01A7AC6D">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62D0EEFD">
            <w:pPr>
              <w:snapToGrid w:val="0"/>
              <w:spacing w:line="240" w:lineRule="atLeast"/>
              <w:jc w:val="center"/>
              <w:rPr>
                <w:rFonts w:hint="eastAsia" w:ascii="宋体"/>
                <w:color w:val="auto"/>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14:paraId="753B59B1">
            <w:pPr>
              <w:snapToGrid w:val="0"/>
              <w:spacing w:line="240" w:lineRule="atLeast"/>
              <w:jc w:val="center"/>
              <w:rPr>
                <w:rFonts w:hint="eastAsia" w:ascii="宋体"/>
                <w:color w:val="auto"/>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14:paraId="3D3B0237">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0CFB7F91">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46918202">
            <w:pPr>
              <w:snapToGrid w:val="0"/>
              <w:spacing w:line="240" w:lineRule="atLeast"/>
              <w:jc w:val="center"/>
              <w:rPr>
                <w:rFonts w:hint="eastAsia" w:ascii="宋体"/>
                <w:color w:val="auto"/>
                <w:highlight w:val="none"/>
                <w:lang w:eastAsia="zh-CN"/>
              </w:rPr>
            </w:pPr>
          </w:p>
        </w:tc>
      </w:tr>
      <w:tr w14:paraId="3C4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017E423B">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14:paraId="028F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3E83080D">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116367E3">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3F367F3F">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4FC32191">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14:paraId="48DE3D47">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14:paraId="184D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3E5ADD08">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062D2CC3">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773D1C01">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636CF411">
            <w:pPr>
              <w:snapToGrid w:val="0"/>
              <w:spacing w:line="240" w:lineRule="atLeast"/>
              <w:jc w:val="center"/>
              <w:rPr>
                <w:rFonts w:hint="eastAsia" w:ascii="宋体" w:hAnsi="Times New Roman" w:eastAsia="宋体" w:cs="Times New Roman"/>
                <w:color w:val="auto"/>
                <w:highlight w:val="none"/>
                <w:lang w:eastAsia="zh-CN"/>
              </w:rPr>
            </w:pPr>
          </w:p>
        </w:tc>
      </w:tr>
      <w:tr w14:paraId="6FF0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66BD623A">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62377253">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776AD0CC">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15D3AEC6">
            <w:pPr>
              <w:snapToGrid w:val="0"/>
              <w:spacing w:line="240" w:lineRule="atLeast"/>
              <w:jc w:val="center"/>
              <w:rPr>
                <w:rFonts w:hint="eastAsia" w:ascii="宋体" w:hAnsi="Times New Roman" w:eastAsia="宋体" w:cs="Times New Roman"/>
                <w:color w:val="auto"/>
                <w:highlight w:val="none"/>
                <w:lang w:eastAsia="zh-CN"/>
              </w:rPr>
            </w:pPr>
          </w:p>
        </w:tc>
      </w:tr>
      <w:tr w14:paraId="2A92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351BB155">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34A651E0">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2368F2DE">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68BC1989">
            <w:pPr>
              <w:snapToGrid w:val="0"/>
              <w:spacing w:line="240" w:lineRule="atLeast"/>
              <w:jc w:val="center"/>
              <w:rPr>
                <w:rFonts w:hint="eastAsia" w:ascii="宋体" w:hAnsi="Times New Roman" w:eastAsia="宋体" w:cs="Times New Roman"/>
                <w:color w:val="auto"/>
                <w:highlight w:val="none"/>
                <w:lang w:eastAsia="zh-CN"/>
              </w:rPr>
            </w:pPr>
          </w:p>
        </w:tc>
      </w:tr>
      <w:tr w14:paraId="3F25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0E306869">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14:paraId="791B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14:paraId="138CA91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14:paraId="1C09215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14:paraId="478BC5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38349CF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14:paraId="513B656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14:paraId="4328980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14:paraId="6EE99C8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14:paraId="01B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14:paraId="786C70C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14:paraId="7A95AC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14:paraId="50C2D0E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52C407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14:paraId="016D64C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14:paraId="314EE7E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14:paraId="0281907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5A7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00B21A4B">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14:paraId="1228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228F4814">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单位基本情况介绍</w:t>
            </w:r>
          </w:p>
        </w:tc>
      </w:tr>
      <w:tr w14:paraId="2A13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14:paraId="06074DD0">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bl>
    <w:p w14:paraId="61A27229">
      <w:pPr>
        <w:spacing w:line="360" w:lineRule="auto"/>
        <w:rPr>
          <w:rFonts w:hint="eastAsia" w:ascii="宋体" w:hAnsi="宋体" w:eastAsia="宋体"/>
          <w:b/>
          <w:bCs/>
          <w:color w:val="auto"/>
          <w:sz w:val="28"/>
          <w:highlight w:val="none"/>
          <w:lang w:eastAsia="zh-CN"/>
        </w:rPr>
      </w:pPr>
      <w:r>
        <w:rPr>
          <w:rFonts w:hint="eastAsia" w:ascii="宋体" w:hAnsi="宋体"/>
          <w:b/>
          <w:bCs/>
          <w:color w:val="auto"/>
          <w:sz w:val="28"/>
          <w:highlight w:val="none"/>
        </w:rPr>
        <w:t>二、申请项目情况</w:t>
      </w:r>
      <w:r>
        <w:rPr>
          <w:rFonts w:hint="eastAsia" w:ascii="宋体" w:hAnsi="宋体"/>
          <w:b/>
          <w:bCs/>
          <w:color w:val="auto"/>
          <w:sz w:val="28"/>
          <w:highlight w:val="none"/>
          <w:lang w:eastAsia="zh-CN"/>
        </w:rPr>
        <w:t>（供评审类参考。核准类项目视实际情况自行删减，如不需要其他信息也请保留申请资助金额）</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14:paraId="6261ED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14:paraId="447C27DC">
            <w:pPr>
              <w:jc w:val="center"/>
              <w:rPr>
                <w:rFonts w:hint="eastAsia"/>
                <w:color w:val="auto"/>
                <w:szCs w:val="21"/>
                <w:highlight w:val="none"/>
                <w:lang w:eastAsia="zh-CN"/>
              </w:rPr>
            </w:pPr>
            <w:r>
              <w:rPr>
                <w:rFonts w:hint="eastAsia"/>
                <w:color w:val="auto"/>
                <w:szCs w:val="21"/>
                <w:highlight w:val="none"/>
                <w:lang w:eastAsia="zh-CN"/>
              </w:rPr>
              <w:t>申请资助金额</w:t>
            </w:r>
          </w:p>
        </w:tc>
        <w:tc>
          <w:tcPr>
            <w:tcW w:w="6078" w:type="dxa"/>
            <w:tcBorders>
              <w:top w:val="single" w:color="auto" w:sz="4" w:space="0"/>
              <w:left w:val="single" w:color="auto" w:sz="4" w:space="0"/>
              <w:bottom w:val="single" w:color="auto" w:sz="4" w:space="0"/>
              <w:right w:val="single" w:color="auto" w:sz="4" w:space="0"/>
            </w:tcBorders>
            <w:vAlign w:val="center"/>
          </w:tcPr>
          <w:p w14:paraId="4AA11D7B">
            <w:pPr>
              <w:rPr>
                <w:color w:val="auto"/>
                <w:szCs w:val="21"/>
                <w:highlight w:val="none"/>
              </w:rPr>
            </w:pPr>
          </w:p>
        </w:tc>
      </w:tr>
      <w:tr w14:paraId="7F9DD9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176" w:type="dxa"/>
            <w:gridSpan w:val="2"/>
            <w:tcBorders>
              <w:top w:val="single" w:color="auto" w:sz="4" w:space="0"/>
              <w:left w:val="single" w:color="auto" w:sz="4" w:space="0"/>
              <w:bottom w:val="single" w:color="auto" w:sz="4" w:space="0"/>
              <w:right w:val="single" w:color="auto" w:sz="4" w:space="0"/>
            </w:tcBorders>
            <w:vAlign w:val="center"/>
          </w:tcPr>
          <w:p w14:paraId="1CB2BCDE">
            <w:pPr>
              <w:jc w:val="center"/>
              <w:rPr>
                <w:rFonts w:hint="default" w:eastAsia="宋体"/>
                <w:color w:val="auto"/>
                <w:szCs w:val="21"/>
                <w:highlight w:val="none"/>
                <w:lang w:val="en-US" w:eastAsia="zh-CN"/>
              </w:rPr>
            </w:pPr>
            <w:r>
              <w:rPr>
                <w:rFonts w:hint="eastAsia"/>
                <w:color w:val="auto"/>
                <w:szCs w:val="21"/>
                <w:highlight w:val="none"/>
                <w:lang w:eastAsia="zh-CN"/>
              </w:rPr>
              <w:t>项目概括（个性化内容，需要可行性研究报告、开发方案等材料的政策可参考）</w:t>
            </w:r>
          </w:p>
        </w:tc>
      </w:tr>
      <w:tr w14:paraId="0AA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14:paraId="2AE5A820">
            <w:pPr>
              <w:pStyle w:val="8"/>
              <w:numPr>
                <w:ilvl w:val="-1"/>
                <w:numId w:val="0"/>
              </w:numPr>
              <w:ind w:firstLine="0" w:firstLineChars="0"/>
              <w:jc w:val="both"/>
              <w:rPr>
                <w:rFonts w:hint="default" w:ascii="宋体" w:hAnsi="Times New Roman" w:eastAsia="宋体" w:cs="Times New Roman"/>
                <w:b/>
                <w:bCs/>
                <w:color w:val="auto"/>
                <w:kern w:val="0"/>
                <w:sz w:val="21"/>
                <w:szCs w:val="24"/>
                <w:highlight w:val="none"/>
                <w:lang w:val="en" w:eastAsia="zh-CN"/>
              </w:rPr>
            </w:pPr>
            <w:r>
              <w:rPr>
                <w:rFonts w:hint="eastAsia" w:hAnsi="Times New Roman" w:eastAsia="宋体"/>
                <w:b/>
                <w:bCs/>
                <w:color w:val="auto"/>
                <w:kern w:val="0"/>
                <w:sz w:val="21"/>
                <w:highlight w:val="none"/>
                <w:lang w:val="en-US" w:eastAsia="zh-CN"/>
              </w:rPr>
              <w:t>1</w:t>
            </w:r>
            <w:r>
              <w:rPr>
                <w:rFonts w:hint="default" w:hAnsi="Times New Roman" w:eastAsia="宋体"/>
                <w:b/>
                <w:bCs/>
                <w:color w:val="auto"/>
                <w:kern w:val="0"/>
                <w:sz w:val="21"/>
                <w:highlight w:val="none"/>
                <w:lang w:val="en-US" w:eastAsia="zh-CN"/>
              </w:rPr>
              <w:t>.</w:t>
            </w:r>
            <w:r>
              <w:rPr>
                <w:rFonts w:hint="eastAsia" w:ascii="宋体" w:hAnsi="Times New Roman" w:eastAsia="宋体"/>
                <w:b/>
                <w:bCs/>
                <w:color w:val="auto"/>
                <w:kern w:val="0"/>
                <w:sz w:val="21"/>
                <w:highlight w:val="none"/>
                <w:lang w:val="en-US" w:eastAsia="zh-CN"/>
              </w:rPr>
              <w:t>项目合作</w:t>
            </w:r>
            <w:r>
              <w:rPr>
                <w:rFonts w:hint="default" w:ascii="宋体" w:hAnsi="Times New Roman" w:eastAsia="宋体" w:cs="Times New Roman"/>
                <w:b/>
                <w:bCs/>
                <w:color w:val="auto"/>
                <w:kern w:val="0"/>
                <w:sz w:val="21"/>
                <w:szCs w:val="24"/>
                <w:highlight w:val="none"/>
                <w:lang w:eastAsia="zh-CN"/>
              </w:rPr>
              <w:t>云服务商</w:t>
            </w:r>
            <w:r>
              <w:rPr>
                <w:rFonts w:hint="eastAsia" w:hAnsi="Times New Roman" w:eastAsia="宋体" w:cs="Times New Roman"/>
                <w:b/>
                <w:bCs/>
                <w:color w:val="auto"/>
                <w:kern w:val="0"/>
                <w:sz w:val="21"/>
                <w:szCs w:val="24"/>
                <w:highlight w:val="none"/>
                <w:lang w:eastAsia="zh-CN"/>
              </w:rPr>
              <w:t>（单选）</w:t>
            </w:r>
          </w:p>
          <w:p w14:paraId="51E176E1">
            <w:pPr>
              <w:pStyle w:val="8"/>
              <w:ind w:firstLine="0" w:firstLineChars="0"/>
              <w:jc w:val="both"/>
              <w:rPr>
                <w:rFonts w:hint="eastAsia" w:eastAsia="宋体" w:cs="宋体"/>
                <w:color w:val="auto"/>
                <w:sz w:val="20"/>
                <w:szCs w:val="20"/>
                <w:highlight w:val="none"/>
                <w:shd w:val="clear" w:color="auto" w:fill="FFFFFF"/>
              </w:rPr>
            </w:pPr>
            <w:r>
              <w:rPr>
                <w:rFonts w:hint="eastAsia"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rPr>
              <w:t>腾讯云</w:t>
            </w:r>
            <w:r>
              <w:rPr>
                <w:rFonts w:hint="default" w:ascii="宋体" w:hAnsi="宋体" w:eastAsia="宋体" w:cs="宋体"/>
                <w:color w:val="auto"/>
                <w:sz w:val="20"/>
                <w:szCs w:val="20"/>
                <w:highlight w:val="none"/>
                <w:shd w:val="clear" w:color="auto" w:fill="FFFFFF"/>
                <w:lang w:val="en-US" w:eastAsia="zh-CN"/>
              </w:rPr>
              <w:t xml:space="preserve">  </w:t>
            </w:r>
            <w:r>
              <w:rPr>
                <w:rFonts w:hint="eastAsia"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rPr>
              <w:t>华为云</w:t>
            </w:r>
            <w:r>
              <w:rPr>
                <w:rFonts w:hint="default" w:ascii="宋体" w:hAnsi="宋体" w:eastAsia="宋体" w:cs="宋体"/>
                <w:color w:val="auto"/>
                <w:sz w:val="20"/>
                <w:szCs w:val="20"/>
                <w:highlight w:val="none"/>
                <w:shd w:val="clear" w:color="auto" w:fill="FFFFFF"/>
                <w:lang w:val="en-US" w:eastAsia="zh-CN"/>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联通</w:t>
            </w:r>
            <w:r>
              <w:rPr>
                <w:rFonts w:hint="default" w:ascii="宋体" w:hAnsi="宋体" w:eastAsia="宋体" w:cs="宋体"/>
                <w:color w:val="auto"/>
                <w:sz w:val="20"/>
                <w:szCs w:val="20"/>
                <w:highlight w:val="none"/>
                <w:shd w:val="clear" w:color="auto" w:fill="FFFFFF"/>
              </w:rPr>
              <w:t>云</w:t>
            </w:r>
            <w:r>
              <w:rPr>
                <w:rFonts w:hint="default" w:ascii="宋体" w:hAnsi="宋体" w:eastAsia="宋体" w:cs="宋体"/>
                <w:color w:val="auto"/>
                <w:sz w:val="20"/>
                <w:szCs w:val="20"/>
                <w:highlight w:val="none"/>
                <w:shd w:val="clear" w:color="auto" w:fill="FFFFFF"/>
                <w:lang w:val="en-US" w:eastAsia="zh-CN"/>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天翼</w:t>
            </w:r>
            <w:r>
              <w:rPr>
                <w:rFonts w:hint="default" w:ascii="宋体" w:hAnsi="宋体" w:eastAsia="宋体" w:cs="宋体"/>
                <w:color w:val="auto"/>
                <w:sz w:val="20"/>
                <w:szCs w:val="20"/>
                <w:highlight w:val="none"/>
                <w:shd w:val="clear" w:color="auto" w:fill="FFFFFF"/>
              </w:rPr>
              <w:t>云</w:t>
            </w:r>
            <w:r>
              <w:rPr>
                <w:rFonts w:hint="default" w:ascii="宋体" w:hAnsi="宋体" w:eastAsia="宋体" w:cs="宋体"/>
                <w:color w:val="auto"/>
                <w:sz w:val="20"/>
                <w:szCs w:val="20"/>
                <w:highlight w:val="none"/>
                <w:shd w:val="clear" w:color="auto" w:fill="FFFFFF"/>
                <w:lang w:eastAsia="zh-CN"/>
              </w:rPr>
              <w:t>（电信云）</w:t>
            </w:r>
            <w:r>
              <w:rPr>
                <w:rFonts w:hint="default" w:ascii="宋体" w:hAnsi="宋体" w:eastAsia="宋体" w:cs="宋体"/>
                <w:color w:val="auto"/>
                <w:sz w:val="20"/>
                <w:szCs w:val="20"/>
                <w:highlight w:val="none"/>
                <w:shd w:val="clear" w:color="auto" w:fill="FFFFFF"/>
                <w:lang w:val="en-US" w:eastAsia="zh-CN"/>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移动</w:t>
            </w:r>
            <w:r>
              <w:rPr>
                <w:rFonts w:hint="default" w:ascii="宋体" w:hAnsi="宋体" w:eastAsia="宋体" w:cs="宋体"/>
                <w:color w:val="auto"/>
                <w:sz w:val="20"/>
                <w:szCs w:val="20"/>
                <w:highlight w:val="none"/>
                <w:shd w:val="clear" w:color="auto" w:fill="FFFFFF"/>
              </w:rPr>
              <w:t>云</w:t>
            </w:r>
            <w:r>
              <w:rPr>
                <w:rFonts w:hint="default" w:ascii="宋体" w:hAnsi="宋体" w:eastAsia="宋体" w:cs="宋体"/>
                <w:color w:val="auto"/>
                <w:sz w:val="20"/>
                <w:szCs w:val="20"/>
                <w:highlight w:val="none"/>
                <w:shd w:val="clear" w:color="auto" w:fill="FFFFFF"/>
                <w:lang w:val="en-US" w:eastAsia="zh-CN"/>
              </w:rPr>
              <w:t xml:space="preserve">  </w:t>
            </w:r>
            <w:r>
              <w:rPr>
                <w:rFonts w:hint="eastAsia"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亚马逊云</w:t>
            </w:r>
          </w:p>
        </w:tc>
      </w:tr>
      <w:tr w14:paraId="34DE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14:paraId="0DE56494">
            <w:pPr>
              <w:pStyle w:val="14"/>
              <w:ind w:firstLine="0" w:firstLineChars="0"/>
              <w:jc w:val="both"/>
              <w:rPr>
                <w:rFonts w:hint="eastAsia" w:ascii="宋体" w:hAnsi="Times New Roman" w:eastAsia="宋体" w:cs="Times New Roman"/>
                <w:b/>
                <w:bCs/>
                <w:color w:val="auto"/>
                <w:sz w:val="21"/>
                <w:szCs w:val="24"/>
                <w:highlight w:val="none"/>
                <w:shd w:val="clear"/>
                <w:lang w:val="en-US" w:eastAsia="zh-CN" w:bidi="ar-SA"/>
              </w:rPr>
            </w:pPr>
            <w:r>
              <w:rPr>
                <w:rFonts w:hint="eastAsia" w:ascii="宋体" w:hAnsi="Times New Roman" w:eastAsia="宋体" w:cs="Times New Roman"/>
                <w:b/>
                <w:bCs/>
                <w:color w:val="auto"/>
                <w:sz w:val="21"/>
                <w:szCs w:val="24"/>
                <w:highlight w:val="none"/>
                <w:lang w:val="en-US" w:eastAsia="zh-CN" w:bidi="ar-SA"/>
              </w:rPr>
              <w:t>2.</w:t>
            </w:r>
            <w:r>
              <w:rPr>
                <w:rFonts w:hint="eastAsia" w:ascii="宋体" w:hAnsi="Times New Roman" w:eastAsia="宋体" w:cs="Times New Roman"/>
                <w:b/>
                <w:bCs/>
                <w:color w:val="auto"/>
                <w:sz w:val="21"/>
                <w:szCs w:val="24"/>
                <w:highlight w:val="none"/>
                <w:shd w:val="clear" w:color="auto" w:fill="FFFFFF"/>
                <w:lang w:val="en-US" w:eastAsia="zh-CN" w:bidi="ar-SA"/>
              </w:rPr>
              <w:t>项目</w:t>
            </w:r>
            <w:r>
              <w:rPr>
                <w:rFonts w:hint="eastAsia" w:ascii="宋体" w:hAnsi="Times New Roman" w:eastAsia="宋体" w:cs="Times New Roman"/>
                <w:b/>
                <w:bCs/>
                <w:color w:val="auto"/>
                <w:sz w:val="21"/>
                <w:szCs w:val="24"/>
                <w:highlight w:val="none"/>
                <w:shd w:val="clear"/>
                <w:lang w:val="en-US" w:eastAsia="zh-CN" w:bidi="ar-SA"/>
              </w:rPr>
              <w:t>所含</w:t>
            </w:r>
            <w:r>
              <w:rPr>
                <w:rFonts w:hint="eastAsia" w:ascii="宋体" w:hAnsi="Times New Roman" w:eastAsia="宋体" w:cs="Times New Roman"/>
                <w:b/>
                <w:bCs/>
                <w:color w:val="auto"/>
                <w:sz w:val="21"/>
                <w:szCs w:val="24"/>
                <w:highlight w:val="none"/>
                <w:shd w:val="clear" w:color="auto" w:fill="FFFFFF"/>
                <w:lang w:val="en-US" w:eastAsia="zh-CN" w:bidi="ar-SA"/>
              </w:rPr>
              <w:t>云服务</w:t>
            </w:r>
            <w:r>
              <w:rPr>
                <w:rFonts w:hint="eastAsia" w:ascii="宋体" w:hAnsi="Times New Roman" w:eastAsia="宋体" w:cs="Times New Roman"/>
                <w:b/>
                <w:bCs/>
                <w:color w:val="auto"/>
                <w:sz w:val="21"/>
                <w:szCs w:val="24"/>
                <w:highlight w:val="none"/>
                <w:shd w:val="clear"/>
                <w:lang w:val="en-US" w:eastAsia="zh-CN" w:bidi="ar-SA"/>
              </w:rPr>
              <w:t>服务类型（可多选）</w:t>
            </w:r>
          </w:p>
          <w:p w14:paraId="66DA16AA">
            <w:pPr>
              <w:pStyle w:val="14"/>
              <w:ind w:firstLine="0" w:firstLineChars="0"/>
              <w:jc w:val="both"/>
              <w:rPr>
                <w:rFonts w:hint="default" w:hAnsi="Times New Roman" w:eastAsia="宋体"/>
                <w:b/>
                <w:bCs/>
                <w:color w:val="auto"/>
                <w:kern w:val="0"/>
                <w:sz w:val="21"/>
                <w:highlight w:val="none"/>
                <w:lang w:val="en-US"/>
              </w:rPr>
            </w:pP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 xml:space="preserve">IaaS基础设施即服务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 xml:space="preserve">PaaS 平台即服务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SaaS 软件即服务</w:t>
            </w:r>
            <w:r>
              <w:rPr>
                <w:rFonts w:hint="default" w:ascii="宋体" w:hAnsi="宋体" w:eastAsia="宋体" w:cs="宋体"/>
                <w:color w:val="auto"/>
                <w:sz w:val="20"/>
                <w:szCs w:val="20"/>
                <w:highlight w:val="none"/>
                <w:shd w:val="clear" w:color="auto" w:fill="FFFFFF"/>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MaaS 模型即服务</w:t>
            </w:r>
          </w:p>
        </w:tc>
      </w:tr>
      <w:tr w14:paraId="26BF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14:paraId="1D3CF1CD">
            <w:pPr>
              <w:pStyle w:val="8"/>
              <w:ind w:firstLine="0" w:firstLineChars="0"/>
              <w:jc w:val="both"/>
              <w:rPr>
                <w:rFonts w:hint="default" w:hAnsi="Times New Roman" w:eastAsia="宋体"/>
                <w:b/>
                <w:bCs/>
                <w:color w:val="auto"/>
                <w:kern w:val="0"/>
                <w:sz w:val="21"/>
                <w:highlight w:val="none"/>
                <w:lang w:val="en-US"/>
              </w:rPr>
            </w:pPr>
            <w:r>
              <w:rPr>
                <w:rFonts w:hint="eastAsia" w:hAnsi="Times New Roman" w:eastAsia="宋体"/>
                <w:b/>
                <w:bCs/>
                <w:color w:val="auto"/>
                <w:kern w:val="0"/>
                <w:sz w:val="21"/>
                <w:highlight w:val="none"/>
                <w:lang w:val="en-US" w:eastAsia="zh-CN"/>
              </w:rPr>
              <w:t>3.</w:t>
            </w:r>
            <w:r>
              <w:rPr>
                <w:rFonts w:hint="eastAsia" w:hAnsi="Times New Roman" w:eastAsia="宋体"/>
                <w:b/>
                <w:bCs/>
                <w:color w:val="auto"/>
                <w:kern w:val="0"/>
                <w:sz w:val="21"/>
                <w:highlight w:val="none"/>
              </w:rPr>
              <w:t>项目</w:t>
            </w:r>
            <w:r>
              <w:rPr>
                <w:rFonts w:hint="eastAsia" w:ascii="宋体" w:hAnsi="Times New Roman" w:eastAsia="宋体" w:cs="Times New Roman"/>
                <w:b/>
                <w:bCs/>
                <w:color w:val="auto"/>
                <w:kern w:val="0"/>
                <w:sz w:val="21"/>
                <w:szCs w:val="24"/>
                <w:highlight w:val="none"/>
                <w:lang w:val="en-US" w:eastAsia="zh-CN"/>
              </w:rPr>
              <w:t>情况</w:t>
            </w:r>
            <w:r>
              <w:rPr>
                <w:rFonts w:eastAsia="宋体" w:cs="宋体"/>
                <w:color w:val="auto"/>
                <w:sz w:val="20"/>
                <w:szCs w:val="20"/>
                <w:highlight w:val="none"/>
                <w:shd w:val="clear" w:color="auto" w:fill="FFFFFF"/>
              </w:rPr>
              <w:t>（概述</w:t>
            </w:r>
            <w:r>
              <w:rPr>
                <w:rFonts w:hint="eastAsia" w:eastAsia="宋体" w:cs="宋体"/>
                <w:color w:val="auto"/>
                <w:sz w:val="20"/>
                <w:szCs w:val="20"/>
                <w:highlight w:val="none"/>
                <w:shd w:val="clear" w:color="auto" w:fill="FFFFFF"/>
                <w:lang w:eastAsia="zh-CN"/>
              </w:rPr>
              <w:t>项目</w:t>
            </w:r>
            <w:r>
              <w:rPr>
                <w:rFonts w:hint="eastAsia" w:eastAsia="宋体" w:cs="宋体"/>
                <w:color w:val="auto"/>
                <w:sz w:val="20"/>
                <w:szCs w:val="20"/>
                <w:highlight w:val="none"/>
                <w:shd w:val="clear" w:color="auto" w:fill="FFFFFF"/>
              </w:rPr>
              <w:t>情况</w:t>
            </w:r>
            <w:r>
              <w:rPr>
                <w:rFonts w:hint="eastAsia" w:eastAsia="宋体" w:cs="宋体"/>
                <w:color w:val="auto"/>
                <w:sz w:val="20"/>
                <w:szCs w:val="20"/>
                <w:highlight w:val="none"/>
                <w:shd w:val="clear" w:color="auto" w:fill="FFFFFF"/>
                <w:lang w:eastAsia="zh-CN"/>
              </w:rPr>
              <w:t>，包括项目类型、</w:t>
            </w:r>
            <w:r>
              <w:rPr>
                <w:rFonts w:hint="eastAsia" w:eastAsia="宋体" w:cs="宋体"/>
                <w:color w:val="auto"/>
                <w:sz w:val="20"/>
                <w:szCs w:val="20"/>
                <w:highlight w:val="none"/>
                <w:shd w:val="clear" w:color="auto" w:fill="FFFFFF"/>
                <w:lang w:val="en-US" w:eastAsia="zh-CN"/>
              </w:rPr>
              <w:t>投入情况、云服务投入占比、建设内容、开展及</w:t>
            </w:r>
            <w:r>
              <w:rPr>
                <w:rFonts w:hint="eastAsia" w:eastAsia="宋体" w:cs="宋体"/>
                <w:color w:val="auto"/>
                <w:sz w:val="20"/>
                <w:szCs w:val="20"/>
                <w:highlight w:val="none"/>
                <w:shd w:val="clear" w:color="auto" w:fill="FFFFFF"/>
                <w:lang w:eastAsia="zh-CN"/>
              </w:rPr>
              <w:t>完成情况</w:t>
            </w:r>
            <w:r>
              <w:rPr>
                <w:rFonts w:hint="eastAsia" w:eastAsia="宋体" w:cs="宋体"/>
                <w:color w:val="auto"/>
                <w:sz w:val="20"/>
                <w:szCs w:val="20"/>
                <w:highlight w:val="none"/>
                <w:shd w:val="clear" w:color="auto" w:fill="FFFFFF"/>
                <w:lang w:val="en-US" w:eastAsia="zh-CN"/>
              </w:rPr>
              <w:t>、取得荣誉及成效（如效率提升、成本降低、营收增长等）</w:t>
            </w:r>
            <w:r>
              <w:rPr>
                <w:rFonts w:hint="eastAsia" w:eastAsia="宋体" w:cs="宋体"/>
                <w:color w:val="auto"/>
                <w:sz w:val="20"/>
                <w:szCs w:val="20"/>
                <w:highlight w:val="none"/>
                <w:shd w:val="clear" w:color="auto" w:fill="FFFFFF"/>
                <w:lang w:eastAsia="zh-CN"/>
              </w:rPr>
              <w:t>等内容</w:t>
            </w:r>
            <w:r>
              <w:rPr>
                <w:rFonts w:hint="eastAsia" w:eastAsia="宋体" w:cs="宋体"/>
                <w:color w:val="auto"/>
                <w:sz w:val="20"/>
                <w:szCs w:val="20"/>
                <w:highlight w:val="none"/>
                <w:shd w:val="clear" w:color="auto" w:fill="FFFFFF"/>
              </w:rPr>
              <w:t>，</w:t>
            </w:r>
            <w:r>
              <w:rPr>
                <w:rFonts w:eastAsia="宋体" w:cs="宋体"/>
                <w:color w:val="auto"/>
                <w:sz w:val="20"/>
                <w:szCs w:val="20"/>
                <w:highlight w:val="none"/>
                <w:shd w:val="clear" w:color="auto" w:fill="FFFFFF"/>
              </w:rPr>
              <w:t>限1500字</w:t>
            </w:r>
            <w:r>
              <w:rPr>
                <w:rFonts w:hint="eastAsia" w:eastAsia="宋体" w:cs="宋体"/>
                <w:color w:val="auto"/>
                <w:sz w:val="20"/>
                <w:szCs w:val="20"/>
                <w:highlight w:val="none"/>
                <w:shd w:val="clear" w:color="auto" w:fill="FFFFFF"/>
              </w:rPr>
              <w:t>之内</w:t>
            </w:r>
            <w:r>
              <w:rPr>
                <w:rFonts w:eastAsia="宋体" w:cs="宋体"/>
                <w:color w:val="auto"/>
                <w:sz w:val="20"/>
                <w:szCs w:val="20"/>
                <w:highlight w:val="none"/>
                <w:shd w:val="clear" w:color="auto" w:fill="FFFFFF"/>
              </w:rPr>
              <w:t>）</w:t>
            </w:r>
          </w:p>
        </w:tc>
      </w:tr>
    </w:tbl>
    <w:p w14:paraId="22E0D842">
      <w:pPr>
        <w:rPr>
          <w:rFonts w:hint="eastAsia"/>
          <w:color w:val="auto"/>
          <w:highlight w:val="none"/>
        </w:rPr>
      </w:pPr>
    </w:p>
    <w:p w14:paraId="1B37FD0D">
      <w:pPr>
        <w:rPr>
          <w:color w:val="auto"/>
          <w:highlight w:val="none"/>
        </w:rPr>
      </w:pPr>
    </w:p>
    <w:p w14:paraId="0ED38A8B">
      <w:pPr>
        <w:spacing w:line="276" w:lineRule="auto"/>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rPr>
        <w:t>、本申请所附材料清单</w:t>
      </w:r>
      <w:r>
        <w:rPr>
          <w:rFonts w:hint="eastAsia" w:ascii="宋体" w:hAnsi="宋体"/>
          <w:b/>
          <w:bCs/>
          <w:color w:val="auto"/>
          <w:sz w:val="28"/>
          <w:szCs w:val="28"/>
          <w:highlight w:val="none"/>
          <w:lang w:eastAsia="zh-CN"/>
        </w:rPr>
        <w:t>（对照操作规程自行调整）</w:t>
      </w:r>
    </w:p>
    <w:p w14:paraId="290CFF49">
      <w:pPr>
        <w:pStyle w:val="12"/>
        <w:spacing w:line="400" w:lineRule="exact"/>
        <w:ind w:left="105" w:firstLine="0" w:firstLineChars="0"/>
        <w:rPr>
          <w:rFonts w:hint="eastAsia" w:eastAsia="宋体"/>
          <w:color w:val="auto"/>
          <w:highlight w:val="none"/>
          <w:lang w:val="en-US" w:eastAsia="zh-CN"/>
        </w:rPr>
      </w:pPr>
      <w:r>
        <w:rPr>
          <w:rFonts w:hint="eastAsia" w:ascii="宋体" w:hAnsi="宋体"/>
          <w:color w:val="auto"/>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14:paraId="3FB3C0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14:paraId="12963D98">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3" w:type="dxa"/>
            <w:vAlign w:val="center"/>
          </w:tcPr>
          <w:p w14:paraId="67A89AB7">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8" w:type="dxa"/>
            <w:vAlign w:val="center"/>
          </w:tcPr>
          <w:p w14:paraId="08B03542">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14:paraId="39EA3A90">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10" w:type="dxa"/>
            <w:vAlign w:val="center"/>
          </w:tcPr>
          <w:p w14:paraId="7D35CA95">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14:paraId="21149E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14:paraId="7DA452C6">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3" w:type="dxa"/>
            <w:vAlign w:val="center"/>
          </w:tcPr>
          <w:p w14:paraId="31F1CE7E">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eastAsia="zh-CN"/>
              </w:rPr>
              <w:t>科技创新</w:t>
            </w:r>
            <w:r>
              <w:rPr>
                <w:rFonts w:hint="eastAsia" w:eastAsia="宋体"/>
                <w:color w:val="auto"/>
                <w:highlight w:val="none"/>
              </w:rPr>
              <w:t>分项资金—</w:t>
            </w:r>
            <w:r>
              <w:rPr>
                <w:rFonts w:hint="eastAsia" w:eastAsia="宋体"/>
                <w:color w:val="auto"/>
                <w:highlight w:val="none"/>
                <w:lang w:val="en-US" w:eastAsia="zh-CN"/>
              </w:rPr>
              <w:t>“AI +百业”产业融合支持计划</w:t>
            </w:r>
            <w:r>
              <w:rPr>
                <w:rFonts w:hint="eastAsia" w:eastAsia="宋体"/>
                <w:color w:val="auto"/>
                <w:highlight w:val="none"/>
              </w:rPr>
              <w:t>项目</w:t>
            </w:r>
            <w:r>
              <w:rPr>
                <w:rFonts w:hint="eastAsia"/>
                <w:color w:val="auto"/>
                <w:highlight w:val="none"/>
                <w:lang w:eastAsia="zh-CN"/>
              </w:rPr>
              <w:t>申请书</w:t>
            </w:r>
            <w:r>
              <w:rPr>
                <w:rFonts w:hint="eastAsia" w:eastAsia="宋体"/>
                <w:color w:val="auto"/>
                <w:highlight w:val="none"/>
              </w:rPr>
              <w:t>》</w:t>
            </w:r>
          </w:p>
        </w:tc>
        <w:tc>
          <w:tcPr>
            <w:tcW w:w="1018" w:type="dxa"/>
            <w:vAlign w:val="center"/>
          </w:tcPr>
          <w:p w14:paraId="6325C586">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10" w:type="dxa"/>
            <w:vAlign w:val="center"/>
          </w:tcPr>
          <w:p w14:paraId="350C7DEB">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14:paraId="6A095A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14:paraId="4FB740A2">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3" w:type="dxa"/>
            <w:vAlign w:val="center"/>
          </w:tcPr>
          <w:p w14:paraId="5A324DA5">
            <w:pPr>
              <w:spacing w:line="276" w:lineRule="auto"/>
              <w:rPr>
                <w:rFonts w:ascii="宋体" w:hAnsi="宋体"/>
                <w:color w:val="auto"/>
                <w:szCs w:val="21"/>
                <w:highlight w:val="none"/>
              </w:rPr>
            </w:pPr>
            <w:r>
              <w:rPr>
                <w:rFonts w:hint="eastAsia"/>
                <w:color w:val="auto"/>
                <w:highlight w:val="none"/>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14:paraId="0725208D">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14:paraId="19A1C764">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14:paraId="316704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14:paraId="1382C4CB">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3" w:type="dxa"/>
            <w:vAlign w:val="center"/>
          </w:tcPr>
          <w:p w14:paraId="277A01A7">
            <w:pPr>
              <w:spacing w:line="276" w:lineRule="auto"/>
              <w:rPr>
                <w:rFonts w:ascii="宋体" w:hAnsi="宋体"/>
                <w:color w:val="auto"/>
                <w:szCs w:val="21"/>
                <w:highlight w:val="none"/>
              </w:rPr>
            </w:pPr>
            <w:r>
              <w:rPr>
                <w:rFonts w:hint="eastAsia" w:ascii="宋体" w:hAnsi="宋体"/>
                <w:color w:val="auto"/>
                <w:szCs w:val="21"/>
                <w:highlight w:val="none"/>
              </w:rPr>
              <w:t>法定代表人身份证</w:t>
            </w:r>
          </w:p>
        </w:tc>
        <w:tc>
          <w:tcPr>
            <w:tcW w:w="1018" w:type="dxa"/>
            <w:vAlign w:val="center"/>
          </w:tcPr>
          <w:p w14:paraId="7D2887EA">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14:paraId="403A201B">
            <w:pPr>
              <w:spacing w:line="276" w:lineRule="auto"/>
              <w:jc w:val="left"/>
              <w:rPr>
                <w:rFonts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14:paraId="35D4DD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489E4902">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3" w:type="dxa"/>
            <w:vAlign w:val="center"/>
          </w:tcPr>
          <w:p w14:paraId="78EFA2DF">
            <w:pPr>
              <w:spacing w:line="276" w:lineRule="auto"/>
              <w:rPr>
                <w:rFonts w:hint="eastAsia" w:ascii="宋体" w:hAnsi="宋体"/>
                <w:color w:val="auto"/>
                <w:szCs w:val="21"/>
                <w:highlight w:val="none"/>
              </w:rPr>
            </w:pPr>
            <w:r>
              <w:rPr>
                <w:rFonts w:hint="eastAsia" w:ascii="宋体" w:hAnsi="宋体"/>
                <w:color w:val="auto"/>
                <w:szCs w:val="21"/>
                <w:highlight w:val="none"/>
              </w:rPr>
              <w:t>由税务部门开具的申报主体上一年度完税证明和无欠税证明</w:t>
            </w:r>
          </w:p>
        </w:tc>
        <w:tc>
          <w:tcPr>
            <w:tcW w:w="1018" w:type="dxa"/>
            <w:vAlign w:val="center"/>
          </w:tcPr>
          <w:p w14:paraId="79A6F8E7">
            <w:pPr>
              <w:jc w:val="center"/>
              <w:rPr>
                <w:rFonts w:hint="eastAsia" w:ascii="宋体" w:hAnsi="宋体" w:eastAsia="宋体"/>
                <w:color w:val="auto"/>
                <w:szCs w:val="21"/>
                <w:highlight w:val="none"/>
                <w:lang w:eastAsia="zh-CN"/>
              </w:rPr>
            </w:pPr>
            <w:r>
              <w:rPr>
                <w:rFonts w:hint="eastAsia" w:ascii="宋体"/>
                <w:color w:val="auto"/>
                <w:szCs w:val="21"/>
                <w:highlight w:val="none"/>
              </w:rPr>
              <w:t>是</w:t>
            </w:r>
          </w:p>
        </w:tc>
        <w:tc>
          <w:tcPr>
            <w:tcW w:w="3210" w:type="dxa"/>
            <w:vAlign w:val="center"/>
          </w:tcPr>
          <w:p w14:paraId="7BDED782">
            <w:pPr>
              <w:jc w:val="center"/>
              <w:rPr>
                <w:color w:val="auto"/>
                <w:highlight w:val="none"/>
              </w:rPr>
            </w:pPr>
            <w:r>
              <w:rPr>
                <w:rFonts w:hint="eastAsia" w:ascii="宋体"/>
                <w:color w:val="auto"/>
                <w:szCs w:val="21"/>
                <w:highlight w:val="none"/>
              </w:rPr>
              <w:t>上传由电子税务局下载带有税务机关红色印章的电子版，事业单位除外</w:t>
            </w:r>
          </w:p>
        </w:tc>
      </w:tr>
      <w:tr w14:paraId="63BD0D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23FC313A">
            <w:pPr>
              <w:spacing w:line="276"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4523" w:type="dxa"/>
            <w:vAlign w:val="center"/>
          </w:tcPr>
          <w:p w14:paraId="6A80EA59">
            <w:pPr>
              <w:spacing w:line="276" w:lineRule="auto"/>
              <w:rPr>
                <w:rFonts w:hint="eastAsia" w:ascii="宋体" w:hAnsi="宋体" w:eastAsia="宋体"/>
                <w:color w:val="auto"/>
                <w:sz w:val="21"/>
                <w:szCs w:val="21"/>
                <w:highlight w:val="none"/>
                <w:lang w:eastAsia="zh-CN"/>
              </w:rPr>
            </w:pPr>
            <w:r>
              <w:rPr>
                <w:rFonts w:hint="eastAsia" w:ascii="宋体" w:hAnsi="宋体"/>
                <w:color w:val="auto"/>
                <w:szCs w:val="21"/>
                <w:highlight w:val="none"/>
                <w:u w:val="none"/>
                <w:lang w:val="en-US" w:eastAsia="zh-CN"/>
              </w:rPr>
              <w:t>申报主体与区科技产业主管部门备案通过的云服务商执行单位签订的合同等相关证明文件、发票等支付凭证</w:t>
            </w:r>
          </w:p>
        </w:tc>
        <w:tc>
          <w:tcPr>
            <w:tcW w:w="1018" w:type="dxa"/>
            <w:vAlign w:val="center"/>
          </w:tcPr>
          <w:p w14:paraId="0046AAAC">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14:paraId="6DCEA7FE">
            <w:pPr>
              <w:spacing w:line="276" w:lineRule="auto"/>
              <w:jc w:val="left"/>
              <w:rPr>
                <w:rFonts w:hint="eastAsia" w:ascii="仿宋_GB2312"/>
                <w:color w:val="auto"/>
                <w:szCs w:val="32"/>
                <w:highlight w:val="none"/>
              </w:rPr>
            </w:pPr>
            <w:r>
              <w:rPr>
                <w:rFonts w:hint="eastAsia" w:ascii="宋体" w:hAnsi="宋体"/>
                <w:color w:val="auto"/>
                <w:szCs w:val="21"/>
                <w:highlight w:val="none"/>
                <w:u w:val="none"/>
              </w:rPr>
              <w:t>原件（或复印件加盖单位公章）彩色扫描成PDF文件上传</w:t>
            </w:r>
          </w:p>
        </w:tc>
      </w:tr>
      <w:tr w14:paraId="7D2A94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5AB2F7B9">
            <w:pPr>
              <w:spacing w:line="276"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4523" w:type="dxa"/>
            <w:vAlign w:val="center"/>
          </w:tcPr>
          <w:p w14:paraId="48CD4E70">
            <w:pPr>
              <w:pStyle w:val="14"/>
              <w:spacing w:line="276"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项目实施方案，包括背景、意义、建设内容、项目团队、项目相关荣誉、项目的审计报告（包含取得成效，如效率提升、成本降低、营收增长等）</w:t>
            </w:r>
          </w:p>
        </w:tc>
        <w:tc>
          <w:tcPr>
            <w:tcW w:w="1018" w:type="dxa"/>
            <w:vAlign w:val="center"/>
          </w:tcPr>
          <w:p w14:paraId="05C97DFC">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是</w:t>
            </w:r>
          </w:p>
        </w:tc>
        <w:tc>
          <w:tcPr>
            <w:tcW w:w="3210" w:type="dxa"/>
            <w:vAlign w:val="center"/>
          </w:tcPr>
          <w:p w14:paraId="3DB2B210">
            <w:pPr>
              <w:spacing w:line="276" w:lineRule="auto"/>
              <w:jc w:val="left"/>
              <w:rPr>
                <w:rFonts w:hint="eastAsia" w:ascii="宋体" w:hAnsi="宋体"/>
                <w:color w:val="auto"/>
                <w:szCs w:val="21"/>
                <w:highlight w:val="none"/>
              </w:rPr>
            </w:pPr>
            <w:r>
              <w:rPr>
                <w:rFonts w:hint="eastAsia" w:ascii="宋体" w:hAnsi="宋体" w:cs="Times New Roman"/>
                <w:color w:val="auto"/>
                <w:szCs w:val="21"/>
                <w:highlight w:val="none"/>
                <w:u w:val="none"/>
              </w:rPr>
              <w:t>原件（或复印件加盖单位公章）彩色扫描成PDF文件上传</w:t>
            </w:r>
          </w:p>
        </w:tc>
      </w:tr>
      <w:tr w14:paraId="43892E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312EE760">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4523" w:type="dxa"/>
            <w:vAlign w:val="center"/>
          </w:tcPr>
          <w:p w14:paraId="54989C87">
            <w:pPr>
              <w:spacing w:line="276" w:lineRule="auto"/>
              <w:rPr>
                <w:rFonts w:hint="eastAsia" w:ascii="宋体" w:hAnsi="宋体"/>
                <w:color w:val="auto"/>
                <w:szCs w:val="21"/>
                <w:highlight w:val="none"/>
              </w:rPr>
            </w:pPr>
            <w:r>
              <w:rPr>
                <w:rFonts w:hint="eastAsia" w:ascii="宋体" w:hAnsi="宋体" w:cs="Times New Roman"/>
                <w:color w:val="auto"/>
                <w:szCs w:val="21"/>
                <w:highlight w:val="none"/>
                <w:u w:val="none"/>
                <w:lang w:eastAsia="zh-CN"/>
              </w:rPr>
              <w:t>申报对象近</w:t>
            </w:r>
            <w:r>
              <w:rPr>
                <w:rFonts w:hint="eastAsia" w:ascii="宋体" w:hAnsi="宋体" w:cs="Times New Roman"/>
                <w:color w:val="auto"/>
                <w:szCs w:val="21"/>
                <w:highlight w:val="none"/>
                <w:u w:val="none"/>
                <w:lang w:val="en-US" w:eastAsia="zh-CN"/>
              </w:rPr>
              <w:t>3</w:t>
            </w:r>
            <w:r>
              <w:rPr>
                <w:rFonts w:hint="eastAsia" w:ascii="宋体" w:hAnsi="宋体" w:cs="Times New Roman"/>
                <w:color w:val="auto"/>
                <w:szCs w:val="21"/>
                <w:highlight w:val="none"/>
                <w:u w:val="none"/>
                <w:lang w:eastAsia="zh-CN"/>
              </w:rPr>
              <w:t>年的财务报表：如资产负债表、现金流量表、利润表（申报对象注册不满一年的，需提供注册时的验资报告）</w:t>
            </w:r>
          </w:p>
        </w:tc>
        <w:tc>
          <w:tcPr>
            <w:tcW w:w="1018" w:type="dxa"/>
            <w:vAlign w:val="center"/>
          </w:tcPr>
          <w:p w14:paraId="3100CA98">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3210" w:type="dxa"/>
            <w:vAlign w:val="center"/>
          </w:tcPr>
          <w:p w14:paraId="1AD2FE02">
            <w:pPr>
              <w:spacing w:line="276" w:lineRule="auto"/>
              <w:jc w:val="left"/>
              <w:rPr>
                <w:rFonts w:hint="eastAsia" w:ascii="宋体" w:hAnsi="宋体"/>
                <w:color w:val="auto"/>
                <w:szCs w:val="21"/>
                <w:highlight w:val="none"/>
              </w:rPr>
            </w:pPr>
            <w:r>
              <w:rPr>
                <w:rFonts w:hint="eastAsia" w:ascii="宋体" w:hAnsi="宋体" w:cs="Times New Roman"/>
                <w:color w:val="auto"/>
                <w:szCs w:val="21"/>
                <w:highlight w:val="none"/>
                <w:u w:val="none"/>
              </w:rPr>
              <w:t>原件（或复印件加盖单位公章）彩色扫描成PDF文件上传</w:t>
            </w:r>
          </w:p>
        </w:tc>
      </w:tr>
      <w:tr w14:paraId="14A679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59E1EB74">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4523" w:type="dxa"/>
            <w:vAlign w:val="center"/>
          </w:tcPr>
          <w:p w14:paraId="4EE9F7F5">
            <w:pPr>
              <w:widowControl/>
              <w:spacing w:line="240" w:lineRule="auto"/>
              <w:jc w:val="left"/>
              <w:rPr>
                <w:rFonts w:hint="eastAsia" w:ascii="宋体" w:hAnsi="宋体" w:eastAsia="宋体"/>
                <w:color w:val="auto"/>
                <w:szCs w:val="21"/>
                <w:highlight w:val="none"/>
                <w:lang w:eastAsia="zh-CN"/>
              </w:rPr>
            </w:pPr>
            <w:r>
              <w:rPr>
                <w:rFonts w:hint="eastAsia" w:ascii="宋体" w:hAnsi="宋体"/>
                <w:bCs w:val="0"/>
                <w:color w:val="auto"/>
                <w:szCs w:val="21"/>
                <w:highlight w:val="none"/>
                <w:u w:val="none"/>
              </w:rPr>
              <w:t>其它材料</w:t>
            </w:r>
            <w:r>
              <w:rPr>
                <w:rFonts w:hint="eastAsia" w:ascii="宋体" w:hAnsi="宋体"/>
                <w:bCs w:val="0"/>
                <w:color w:val="auto"/>
                <w:szCs w:val="21"/>
                <w:highlight w:val="none"/>
                <w:u w:val="none"/>
                <w:lang w:eastAsia="zh-CN"/>
              </w:rPr>
              <w:t>（</w:t>
            </w:r>
            <w:r>
              <w:rPr>
                <w:rFonts w:hint="eastAsia" w:ascii="宋体" w:hAnsi="宋体" w:eastAsia="宋体" w:cs="Times New Roman"/>
                <w:i w:val="0"/>
                <w:caps w:val="0"/>
                <w:color w:val="auto"/>
                <w:spacing w:val="0"/>
                <w:kern w:val="2"/>
                <w:sz w:val="21"/>
                <w:szCs w:val="21"/>
                <w:highlight w:val="none"/>
                <w:shd w:val="clear" w:fill="auto"/>
                <w:lang w:val="en-US" w:eastAsia="zh-CN" w:bidi="ar"/>
              </w:rPr>
              <w:t>非必须，如算法备案、大模型备案、投融资情况，获奖情况、国家级课题、省部级以上媒体报道等相关佐证材料</w:t>
            </w:r>
            <w:r>
              <w:rPr>
                <w:rFonts w:hint="eastAsia" w:ascii="宋体" w:hAnsi="宋体"/>
                <w:bCs w:val="0"/>
                <w:color w:val="auto"/>
                <w:szCs w:val="21"/>
                <w:highlight w:val="none"/>
                <w:u w:val="none"/>
                <w:lang w:eastAsia="zh-CN"/>
              </w:rPr>
              <w:t>）</w:t>
            </w:r>
          </w:p>
        </w:tc>
        <w:tc>
          <w:tcPr>
            <w:tcW w:w="1018" w:type="dxa"/>
            <w:vAlign w:val="center"/>
          </w:tcPr>
          <w:p w14:paraId="437E6AF6">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3210" w:type="dxa"/>
            <w:vAlign w:val="center"/>
          </w:tcPr>
          <w:p w14:paraId="03CFBF15">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原件（或复印件加盖单位公章）彩色扫描成PDF文件上传</w:t>
            </w:r>
          </w:p>
        </w:tc>
      </w:tr>
    </w:tbl>
    <w:p w14:paraId="7E7B97A7">
      <w:pPr>
        <w:pStyle w:val="12"/>
        <w:spacing w:line="400" w:lineRule="exact"/>
        <w:ind w:left="105" w:firstLine="0" w:firstLineChars="0"/>
        <w:rPr>
          <w:rFonts w:hint="eastAsia" w:eastAsia="宋体"/>
          <w:color w:val="auto"/>
          <w:highlight w:val="none"/>
          <w:lang w:val="en-US" w:eastAsia="zh-CN"/>
        </w:rPr>
      </w:pPr>
    </w:p>
    <w:p w14:paraId="2F219294">
      <w:pPr>
        <w:rPr>
          <w:color w:val="auto"/>
          <w:highlight w:val="none"/>
        </w:rPr>
      </w:pPr>
    </w:p>
    <w:p w14:paraId="4B3A7281">
      <w:pPr>
        <w:rPr>
          <w:color w:val="auto"/>
          <w:highlight w:val="none"/>
        </w:rPr>
      </w:pPr>
    </w:p>
    <w:sectPr>
      <w:headerReference r:id="rId3" w:type="default"/>
      <w:footerReference r:id="rId4" w:type="default"/>
      <w:pgSz w:w="11906" w:h="16838"/>
      <w:pgMar w:top="1531" w:right="1247" w:bottom="1440" w:left="1247" w:header="851" w:footer="82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E340">
    <w:pPr>
      <w:pStyle w:val="6"/>
      <w:jc w:val="center"/>
    </w:pPr>
    <w:r>
      <w:fldChar w:fldCharType="begin"/>
    </w:r>
    <w:r>
      <w:instrText xml:space="preserve"> PAGE   \* MERGEFORMAT </w:instrText>
    </w:r>
    <w:r>
      <w:fldChar w:fldCharType="separate"/>
    </w:r>
    <w:r>
      <w:rPr>
        <w:lang w:val="zh-CN"/>
      </w:rPr>
      <w:t>3</w:t>
    </w:r>
    <w:r>
      <w:fldChar w:fldCharType="end"/>
    </w:r>
  </w:p>
  <w:p w14:paraId="00B0040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9CA0">
    <w:pPr>
      <w:rPr>
        <w:rFonts w:hint="eastAsia"/>
        <w:color w:val="auto"/>
      </w:rPr>
    </w:pPr>
    <w:r>
      <w:rPr>
        <w:rFonts w:hint="eastAsia"/>
        <w:color w:val="auto"/>
      </w:rPr>
      <w:t>南山区促进产业高质量发展专项资金——</w:t>
    </w:r>
    <w:r>
      <w:rPr>
        <w:rFonts w:hint="eastAsia"/>
        <w:color w:val="auto"/>
        <w:lang w:eastAsia="zh-CN"/>
      </w:rPr>
      <w:t>区科技创新局</w:t>
    </w:r>
    <w:r>
      <w:rPr>
        <w:rFonts w:hint="eastAsia"/>
        <w:color w:val="auto"/>
      </w:rPr>
      <w:t>分项资金</w:t>
    </w:r>
    <w:r>
      <w:rPr>
        <w:rFonts w:hint="default"/>
        <w:color w:val="auto"/>
        <w:lang w:val="en-US" w:eastAsia="zh-CN"/>
      </w:rPr>
      <w:t>“AI +百业”产业融合支持计划</w:t>
    </w:r>
    <w:r>
      <w:rPr>
        <w:rFonts w:hint="eastAsia"/>
        <w:color w:val="auto"/>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1F22D12"/>
    <w:rsid w:val="0475016D"/>
    <w:rsid w:val="077701E8"/>
    <w:rsid w:val="07F76D2B"/>
    <w:rsid w:val="08A929A8"/>
    <w:rsid w:val="09034D98"/>
    <w:rsid w:val="0D250204"/>
    <w:rsid w:val="0D622DED"/>
    <w:rsid w:val="105A46BB"/>
    <w:rsid w:val="11E36DF4"/>
    <w:rsid w:val="15DC6D8A"/>
    <w:rsid w:val="17D5F6D7"/>
    <w:rsid w:val="1EE96070"/>
    <w:rsid w:val="1FEF6C05"/>
    <w:rsid w:val="21182154"/>
    <w:rsid w:val="25CC24F0"/>
    <w:rsid w:val="26CF63C8"/>
    <w:rsid w:val="280C5481"/>
    <w:rsid w:val="293F15D2"/>
    <w:rsid w:val="2B5C164F"/>
    <w:rsid w:val="2EFFE556"/>
    <w:rsid w:val="2F370044"/>
    <w:rsid w:val="2FDF4236"/>
    <w:rsid w:val="32BF29D0"/>
    <w:rsid w:val="339D1674"/>
    <w:rsid w:val="33FF14A6"/>
    <w:rsid w:val="373F0533"/>
    <w:rsid w:val="377EAB45"/>
    <w:rsid w:val="37FA36A1"/>
    <w:rsid w:val="38CE746C"/>
    <w:rsid w:val="39FF98C6"/>
    <w:rsid w:val="3A9170E3"/>
    <w:rsid w:val="3B2ABB48"/>
    <w:rsid w:val="3B3E8A30"/>
    <w:rsid w:val="3BCE0B25"/>
    <w:rsid w:val="3C220936"/>
    <w:rsid w:val="3CFE9B54"/>
    <w:rsid w:val="3D7AB9D6"/>
    <w:rsid w:val="3DD1570D"/>
    <w:rsid w:val="3E6B77F9"/>
    <w:rsid w:val="3E8A6C2A"/>
    <w:rsid w:val="3F3BFFC6"/>
    <w:rsid w:val="3FB40D08"/>
    <w:rsid w:val="3FDB9627"/>
    <w:rsid w:val="4006607D"/>
    <w:rsid w:val="40493C80"/>
    <w:rsid w:val="40F91ED6"/>
    <w:rsid w:val="43FF2CED"/>
    <w:rsid w:val="45181E73"/>
    <w:rsid w:val="466E2488"/>
    <w:rsid w:val="46FB1842"/>
    <w:rsid w:val="46FF9F6C"/>
    <w:rsid w:val="4AFF7742"/>
    <w:rsid w:val="4B174000"/>
    <w:rsid w:val="4BEF78B7"/>
    <w:rsid w:val="4E326AE8"/>
    <w:rsid w:val="4FBFFAAF"/>
    <w:rsid w:val="4FDE6ADD"/>
    <w:rsid w:val="4FFFDF63"/>
    <w:rsid w:val="52A522AB"/>
    <w:rsid w:val="53FD66A4"/>
    <w:rsid w:val="55ABF870"/>
    <w:rsid w:val="572F02AA"/>
    <w:rsid w:val="587F4937"/>
    <w:rsid w:val="59E7349D"/>
    <w:rsid w:val="5D4BD91D"/>
    <w:rsid w:val="5E2C4C04"/>
    <w:rsid w:val="5EE035AA"/>
    <w:rsid w:val="5F6953A8"/>
    <w:rsid w:val="5F7F21C9"/>
    <w:rsid w:val="5FDB23DE"/>
    <w:rsid w:val="5FEAE086"/>
    <w:rsid w:val="5FEBC8B2"/>
    <w:rsid w:val="5FFB92E4"/>
    <w:rsid w:val="5FFE9713"/>
    <w:rsid w:val="62970423"/>
    <w:rsid w:val="63706723"/>
    <w:rsid w:val="63FE82F1"/>
    <w:rsid w:val="6567767F"/>
    <w:rsid w:val="65FEF15D"/>
    <w:rsid w:val="6766DDBF"/>
    <w:rsid w:val="676F133E"/>
    <w:rsid w:val="679D253E"/>
    <w:rsid w:val="67F421D0"/>
    <w:rsid w:val="68EFC151"/>
    <w:rsid w:val="6CCA2A0E"/>
    <w:rsid w:val="6DCC6065"/>
    <w:rsid w:val="6DF7C6A4"/>
    <w:rsid w:val="6ED334CB"/>
    <w:rsid w:val="6F3F6833"/>
    <w:rsid w:val="6F7615E9"/>
    <w:rsid w:val="6F761A5A"/>
    <w:rsid w:val="6FD7D381"/>
    <w:rsid w:val="6FFFB7E1"/>
    <w:rsid w:val="70157C70"/>
    <w:rsid w:val="71FEA286"/>
    <w:rsid w:val="72CF9FCB"/>
    <w:rsid w:val="75BC2AA7"/>
    <w:rsid w:val="766F6F10"/>
    <w:rsid w:val="771DD824"/>
    <w:rsid w:val="771FDFAF"/>
    <w:rsid w:val="77576011"/>
    <w:rsid w:val="77AB8EFD"/>
    <w:rsid w:val="77BFE393"/>
    <w:rsid w:val="78FB8769"/>
    <w:rsid w:val="78FFDF20"/>
    <w:rsid w:val="79EB5622"/>
    <w:rsid w:val="79FB3BD0"/>
    <w:rsid w:val="79FF2CE8"/>
    <w:rsid w:val="79FF8378"/>
    <w:rsid w:val="7A0EF66A"/>
    <w:rsid w:val="7ABBC10A"/>
    <w:rsid w:val="7B650BA8"/>
    <w:rsid w:val="7BD344F2"/>
    <w:rsid w:val="7BD9E08D"/>
    <w:rsid w:val="7BDFE85A"/>
    <w:rsid w:val="7BF70CA9"/>
    <w:rsid w:val="7BF940F2"/>
    <w:rsid w:val="7BFBC2AA"/>
    <w:rsid w:val="7BFFA9C9"/>
    <w:rsid w:val="7C9909B3"/>
    <w:rsid w:val="7CBF9D70"/>
    <w:rsid w:val="7CF57E71"/>
    <w:rsid w:val="7DED241C"/>
    <w:rsid w:val="7DF1F024"/>
    <w:rsid w:val="7E67C6CC"/>
    <w:rsid w:val="7E6CB33B"/>
    <w:rsid w:val="7E7F8D3B"/>
    <w:rsid w:val="7EDF4115"/>
    <w:rsid w:val="7EE33B47"/>
    <w:rsid w:val="7F2D5856"/>
    <w:rsid w:val="7F37A101"/>
    <w:rsid w:val="7F5F9160"/>
    <w:rsid w:val="7F7FFB18"/>
    <w:rsid w:val="7FB6AADE"/>
    <w:rsid w:val="7FDE5A2B"/>
    <w:rsid w:val="7FDE9B36"/>
    <w:rsid w:val="7FE8950B"/>
    <w:rsid w:val="7FEF83B9"/>
    <w:rsid w:val="7FFBA2CE"/>
    <w:rsid w:val="87B7E9C7"/>
    <w:rsid w:val="97FE0BEA"/>
    <w:rsid w:val="ADFE89B9"/>
    <w:rsid w:val="AF6F7FB4"/>
    <w:rsid w:val="B3777B9E"/>
    <w:rsid w:val="B5EF87D6"/>
    <w:rsid w:val="B7AD472F"/>
    <w:rsid w:val="B93EA5D5"/>
    <w:rsid w:val="B9FF8211"/>
    <w:rsid w:val="BA7B23C6"/>
    <w:rsid w:val="BB7BB2CF"/>
    <w:rsid w:val="BBCFAFDE"/>
    <w:rsid w:val="BD3F09A0"/>
    <w:rsid w:val="BDB5F956"/>
    <w:rsid w:val="BDF35AE4"/>
    <w:rsid w:val="BDF74284"/>
    <w:rsid w:val="BED93A0E"/>
    <w:rsid w:val="BFDFCF7C"/>
    <w:rsid w:val="C7FAA38C"/>
    <w:rsid w:val="CFCED62A"/>
    <w:rsid w:val="CFEF2985"/>
    <w:rsid w:val="D5F76257"/>
    <w:rsid w:val="D9DFA5C3"/>
    <w:rsid w:val="DBDFCD12"/>
    <w:rsid w:val="DD4997F8"/>
    <w:rsid w:val="DDCA330D"/>
    <w:rsid w:val="DDEF2ED6"/>
    <w:rsid w:val="DDFA41BB"/>
    <w:rsid w:val="DF7C0901"/>
    <w:rsid w:val="DFF7F080"/>
    <w:rsid w:val="DFFF21DE"/>
    <w:rsid w:val="DFFFBD92"/>
    <w:rsid w:val="E9FF55EA"/>
    <w:rsid w:val="EAE614D4"/>
    <w:rsid w:val="EB7F5ED2"/>
    <w:rsid w:val="EBFF45D0"/>
    <w:rsid w:val="ECF69A94"/>
    <w:rsid w:val="EDFA51EF"/>
    <w:rsid w:val="EDFFCC78"/>
    <w:rsid w:val="EED73E1D"/>
    <w:rsid w:val="EEFBDF5C"/>
    <w:rsid w:val="EF6F3E75"/>
    <w:rsid w:val="EF7F0584"/>
    <w:rsid w:val="EFF196A2"/>
    <w:rsid w:val="EFF99426"/>
    <w:rsid w:val="F5FF2424"/>
    <w:rsid w:val="F679D03B"/>
    <w:rsid w:val="F7B7926C"/>
    <w:rsid w:val="F7B7E25B"/>
    <w:rsid w:val="F7EB1BC2"/>
    <w:rsid w:val="F7FF14AB"/>
    <w:rsid w:val="F9372955"/>
    <w:rsid w:val="F97F423D"/>
    <w:rsid w:val="F9CCF576"/>
    <w:rsid w:val="FBEE49AC"/>
    <w:rsid w:val="FBFAD1A0"/>
    <w:rsid w:val="FBFF9999"/>
    <w:rsid w:val="FC6BA0A2"/>
    <w:rsid w:val="FCAF906A"/>
    <w:rsid w:val="FCEBFDEE"/>
    <w:rsid w:val="FCFF8958"/>
    <w:rsid w:val="FD7F339F"/>
    <w:rsid w:val="FDCB5ADC"/>
    <w:rsid w:val="FDFE6528"/>
    <w:rsid w:val="FDFFD156"/>
    <w:rsid w:val="FEDFA369"/>
    <w:rsid w:val="FF3B0D91"/>
    <w:rsid w:val="FF3F9042"/>
    <w:rsid w:val="FF7BBA98"/>
    <w:rsid w:val="FF8B1001"/>
    <w:rsid w:val="FF9A8E67"/>
    <w:rsid w:val="FFB993F1"/>
    <w:rsid w:val="FFBD0FA6"/>
    <w:rsid w:val="FFE7FCD3"/>
    <w:rsid w:val="FFF65C3D"/>
    <w:rsid w:val="FFFF9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3372</Words>
  <Characters>3452</Characters>
  <Lines>0</Lines>
  <Paragraphs>0</Paragraphs>
  <TotalTime>2</TotalTime>
  <ScaleCrop>false</ScaleCrop>
  <LinksUpToDate>false</LinksUpToDate>
  <CharactersWithSpaces>4201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2023-04-10T10:35:00Z</dcterms:created>
  <dc:creator>Administrator</dc:creator>
  <cp:lastModifiedBy>黄文轩</cp:lastModifiedBy>
  <cp:lastPrinted>2025-11-13T15:33:00Z</cp:lastPrinted>
  <dcterms:modified xsi:type="dcterms:W3CDTF">2026-06-04T07:15:10Z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E68135C24EF4459990D6A1FF60E1009E_13</vt:lpwstr>
  </property>
  <property fmtid="{D5CDD505-2E9C-101B-9397-08002B2CF9AE}" pid="4" name="KSOTemplateDocerSaveRecord">
    <vt:lpwstr>eyJoZGlkIjoiMDEwMzI2Y2NiZjM3ZmJlYTVmOGZlZWQwOTY4OTQwZDciLCJ1c2VySWQiOiI0NDY0NTkxMTMifQ==</vt:lpwstr>
  </property>
</Properties>
</file>